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96A3" w14:textId="77777777" w:rsidR="00CD13EC" w:rsidRPr="00E975A3" w:rsidRDefault="00CD13EC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 xml:space="preserve">Anti-inflammatory effect of alpha lipoic acid loaded calcium citrate nanoparticle on human keratinocyte </w:t>
      </w:r>
      <w:proofErr w:type="spellStart"/>
      <w:r w:rsidRPr="00E975A3">
        <w:rPr>
          <w:rFonts w:ascii="Times New Roman" w:hAnsi="Times New Roman" w:cs="Times New Roman"/>
          <w:b/>
          <w:bCs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b/>
          <w:bCs/>
          <w:sz w:val="24"/>
          <w:szCs w:val="24"/>
        </w:rPr>
        <w:t xml:space="preserve"> cells</w:t>
      </w:r>
    </w:p>
    <w:p w14:paraId="0D903D66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sz w:val="24"/>
          <w:szCs w:val="24"/>
        </w:rPr>
      </w:pPr>
      <w:bookmarkStart w:id="0" w:name="_Hlk6502354"/>
      <w:proofErr w:type="spellStart"/>
      <w:r w:rsidRPr="00E975A3">
        <w:rPr>
          <w:rFonts w:ascii="Times New Roman" w:hAnsi="Times New Roman" w:cs="Times New Roman"/>
          <w:sz w:val="24"/>
          <w:szCs w:val="24"/>
        </w:rPr>
        <w:t>Boonyaras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Bukkavesa</w:t>
      </w:r>
      <w:bookmarkEnd w:id="0"/>
      <w:proofErr w:type="spellEnd"/>
      <w:r w:rsidRPr="00E975A3">
        <w:rPr>
          <w:rFonts w:ascii="Times New Roman" w:hAnsi="Times New Roman" w:cs="Times New Roman"/>
          <w:sz w:val="24"/>
          <w:szCs w:val="24"/>
        </w:rPr>
        <w:t>, M.D., Pol.Maj.Gen.</w:t>
      </w:r>
      <w:r w:rsidRPr="00E975A3"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71901FD5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502406"/>
      <w:r w:rsidRPr="00E975A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Police General Hospital, Bangkok, Thailand</w:t>
      </w:r>
    </w:p>
    <w:p w14:paraId="41222DE8" w14:textId="47F0D81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>Tel.: +(66)8-1837-9459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ab/>
        <w:t>E-mail: boonyaras@hotmail.com</w:t>
      </w:r>
    </w:p>
    <w:p w14:paraId="4F94E656" w14:textId="7A0335D1" w:rsidR="00B96A82" w:rsidRPr="00E975A3" w:rsidRDefault="00B96A82" w:rsidP="00B96A82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975A3">
        <w:rPr>
          <w:rFonts w:ascii="Times New Roman" w:hAnsi="Times New Roman" w:cs="Times New Roman"/>
          <w:sz w:val="24"/>
          <w:szCs w:val="24"/>
        </w:rPr>
        <w:t>Siwaporn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Nilyai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, M.Sc.</w:t>
      </w:r>
      <w:r w:rsidRPr="00E975A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CA1EEF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75A3">
        <w:rPr>
          <w:rFonts w:ascii="Times New Roman" w:hAnsi="Times New Roman" w:cs="Times New Roman"/>
          <w:i/>
          <w:sz w:val="24"/>
          <w:szCs w:val="24"/>
        </w:rPr>
        <w:t>Nanomedicine Research Unit, Department of Anatomy, Faculty of Medicine, Chulalongkorn University, Bangkok, Thailand</w:t>
      </w:r>
    </w:p>
    <w:p w14:paraId="68349513" w14:textId="4D2EECA1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</w:rPr>
        <w:t>Tel.: +(66)8-9517-2320</w:t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  <w:t>E-mail: sariew.nilyai@gmail.com</w:t>
      </w:r>
    </w:p>
    <w:bookmarkEnd w:id="1"/>
    <w:p w14:paraId="5747FCF7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E975A3">
        <w:rPr>
          <w:rFonts w:ascii="Times New Roman" w:hAnsi="Times New Roman" w:cs="Times New Roman"/>
          <w:sz w:val="24"/>
          <w:szCs w:val="24"/>
        </w:rPr>
        <w:t>Kanidta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Sooklert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, Ph. D.</w:t>
      </w:r>
      <w:r w:rsidRPr="00E975A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FC067D8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75A3">
        <w:rPr>
          <w:rFonts w:ascii="Times New Roman" w:hAnsi="Times New Roman" w:cs="Times New Roman"/>
          <w:i/>
          <w:sz w:val="24"/>
          <w:szCs w:val="24"/>
        </w:rPr>
        <w:t>Nanomedicine Research Unit, Department of Anatomy, Faculty of Medicine, Chulalongkorn University, Bangkok, Thailand</w:t>
      </w:r>
    </w:p>
    <w:p w14:paraId="135CBAB0" w14:textId="798AD869" w:rsidR="00B96A82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</w:rPr>
        <w:t>Tel.: +(66)9-1716-5964</w:t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  <w:t xml:space="preserve">E-mail: </w:t>
      </w:r>
      <w:r w:rsidR="00DE4AA3" w:rsidRPr="00DE4AA3">
        <w:rPr>
          <w:rFonts w:ascii="Times New Roman" w:hAnsi="Times New Roman" w:cs="Times New Roman"/>
          <w:i/>
          <w:sz w:val="24"/>
          <w:szCs w:val="24"/>
        </w:rPr>
        <w:t>kanidta.s1986@gmail.com</w:t>
      </w:r>
    </w:p>
    <w:p w14:paraId="57EF99C1" w14:textId="5E9D3F0F" w:rsidR="00DE4AA3" w:rsidRDefault="00DE4AA3" w:rsidP="00B96A82">
      <w:pPr>
        <w:jc w:val="thaiDistribut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Sasin Thamakaison</w:t>
      </w:r>
      <w:r w:rsidRPr="00DE4AA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</w:p>
    <w:p w14:paraId="4100FC73" w14:textId="77777777" w:rsidR="00DE4AA3" w:rsidRPr="00E975A3" w:rsidRDefault="00DE4AA3" w:rsidP="00DE4AA3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75A3">
        <w:rPr>
          <w:rFonts w:ascii="Times New Roman" w:hAnsi="Times New Roman" w:cs="Times New Roman"/>
          <w:i/>
          <w:sz w:val="24"/>
          <w:szCs w:val="24"/>
        </w:rPr>
        <w:t>Nanomedicine Research Unit, Department of Anatomy, Faculty of Medicine, Chulalongkorn University, Bangkok, Thailand</w:t>
      </w:r>
    </w:p>
    <w:p w14:paraId="7DF3640C" w14:textId="7E5FB5FD" w:rsidR="00DE4AA3" w:rsidRPr="00DE4AA3" w:rsidRDefault="00DE4AA3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</w:rPr>
        <w:t>Tel.: +(66)</w:t>
      </w:r>
      <w:r>
        <w:rPr>
          <w:rFonts w:ascii="Times New Roman" w:hAnsi="Times New Roman" w:cs="Times New Roman"/>
          <w:i/>
          <w:sz w:val="24"/>
          <w:szCs w:val="24"/>
        </w:rPr>
        <w:t>6-5378-5692</w:t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15749@students.isb.ac.th</w:t>
      </w:r>
    </w:p>
    <w:p w14:paraId="6772B718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975A3">
        <w:rPr>
          <w:rFonts w:ascii="Times New Roman" w:hAnsi="Times New Roman" w:cs="Times New Roman"/>
          <w:sz w:val="24"/>
          <w:szCs w:val="24"/>
        </w:rPr>
        <w:t>Amornpun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Sereemaspun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, M.D., Ph.D.</w:t>
      </w:r>
      <w:r w:rsidRPr="00E975A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6E706A9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75A3">
        <w:rPr>
          <w:rFonts w:ascii="Times New Roman" w:hAnsi="Times New Roman" w:cs="Times New Roman"/>
          <w:i/>
          <w:sz w:val="24"/>
          <w:szCs w:val="24"/>
        </w:rPr>
        <w:t>Nanomedicine Research Unit, Department of Anatomy, Faculty of Medicine, Chulalongkorn University, Bangkok, Thailand</w:t>
      </w:r>
    </w:p>
    <w:p w14:paraId="57F74D4C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  <w:r w:rsidRPr="00E975A3">
        <w:rPr>
          <w:rFonts w:ascii="Times New Roman" w:hAnsi="Times New Roman" w:cs="Times New Roman"/>
          <w:i/>
          <w:sz w:val="24"/>
          <w:szCs w:val="24"/>
        </w:rPr>
        <w:t>Tel.: +(66)9-6569-8859</w:t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</w:r>
      <w:r w:rsidRPr="00E975A3">
        <w:rPr>
          <w:rFonts w:ascii="Times New Roman" w:hAnsi="Times New Roman" w:cs="Times New Roman"/>
          <w:i/>
          <w:sz w:val="24"/>
          <w:szCs w:val="24"/>
        </w:rPr>
        <w:tab/>
        <w:t>E-mail: amornpun.s@chula.ac.th</w:t>
      </w:r>
    </w:p>
    <w:p w14:paraId="455D3686" w14:textId="77777777" w:rsidR="00B96A82" w:rsidRPr="00E975A3" w:rsidRDefault="00B96A82" w:rsidP="00B96A82">
      <w:pPr>
        <w:jc w:val="thaiDistribute"/>
        <w:rPr>
          <w:rFonts w:ascii="Times New Roman" w:hAnsi="Times New Roman" w:cs="Times New Roman"/>
          <w:i/>
          <w:sz w:val="24"/>
          <w:szCs w:val="24"/>
        </w:rPr>
      </w:pPr>
    </w:p>
    <w:p w14:paraId="24018B52" w14:textId="77777777" w:rsidR="00B96A82" w:rsidRPr="00E975A3" w:rsidRDefault="00B96A82" w:rsidP="00B96A82">
      <w:pPr>
        <w:pStyle w:val="Notesoncontributors"/>
        <w:spacing w:before="0" w:line="480" w:lineRule="auto"/>
        <w:jc w:val="thaiDistribute"/>
        <w:rPr>
          <w:sz w:val="24"/>
          <w:lang w:val="en-US"/>
        </w:rPr>
      </w:pPr>
      <w:r w:rsidRPr="00E975A3">
        <w:rPr>
          <w:sz w:val="24"/>
          <w:vertAlign w:val="superscript"/>
          <w:lang w:val="en-US"/>
        </w:rPr>
        <w:t>*</w:t>
      </w:r>
      <w:r w:rsidRPr="00E975A3">
        <w:rPr>
          <w:sz w:val="24"/>
          <w:lang w:val="en-US"/>
        </w:rPr>
        <w:t xml:space="preserve">Correspondence: </w:t>
      </w:r>
      <w:proofErr w:type="spellStart"/>
      <w:r w:rsidRPr="00E975A3">
        <w:rPr>
          <w:sz w:val="24"/>
          <w:lang w:val="en-US"/>
        </w:rPr>
        <w:t>Boonyaras</w:t>
      </w:r>
      <w:proofErr w:type="spellEnd"/>
      <w:r w:rsidRPr="00E975A3">
        <w:rPr>
          <w:sz w:val="24"/>
          <w:lang w:val="en-US"/>
        </w:rPr>
        <w:t xml:space="preserve"> </w:t>
      </w:r>
      <w:proofErr w:type="spellStart"/>
      <w:r w:rsidRPr="00E975A3">
        <w:rPr>
          <w:sz w:val="24"/>
          <w:lang w:val="en-US"/>
        </w:rPr>
        <w:t>Bukkavesa</w:t>
      </w:r>
      <w:proofErr w:type="spellEnd"/>
    </w:p>
    <w:p w14:paraId="6A4A9E0E" w14:textId="77777777" w:rsidR="00B96A82" w:rsidRPr="00E975A3" w:rsidRDefault="00B96A82" w:rsidP="00B96A82">
      <w:pPr>
        <w:pStyle w:val="Notesoncontributors"/>
        <w:spacing w:before="0" w:line="480" w:lineRule="auto"/>
        <w:jc w:val="thaiDistribute"/>
        <w:rPr>
          <w:sz w:val="24"/>
          <w:lang w:val="en-US"/>
        </w:rPr>
      </w:pPr>
      <w:r w:rsidRPr="00E975A3">
        <w:rPr>
          <w:sz w:val="24"/>
          <w:vertAlign w:val="superscript"/>
          <w:lang w:val="en-US"/>
        </w:rPr>
        <w:t>1</w:t>
      </w:r>
      <w:r w:rsidRPr="00E975A3">
        <w:rPr>
          <w:sz w:val="24"/>
          <w:lang w:val="en-US"/>
        </w:rPr>
        <w:t xml:space="preserve">Police General Hospital, 492/1 Rama 1 Road, </w:t>
      </w:r>
      <w:proofErr w:type="spellStart"/>
      <w:r w:rsidRPr="00E975A3">
        <w:rPr>
          <w:sz w:val="24"/>
          <w:lang w:val="en-US"/>
        </w:rPr>
        <w:t>Rajprasong</w:t>
      </w:r>
      <w:proofErr w:type="spellEnd"/>
      <w:r w:rsidRPr="00E975A3">
        <w:rPr>
          <w:sz w:val="24"/>
          <w:lang w:val="en-US"/>
        </w:rPr>
        <w:t xml:space="preserve"> Intersection, </w:t>
      </w:r>
      <w:proofErr w:type="spellStart"/>
      <w:r w:rsidRPr="00E975A3">
        <w:rPr>
          <w:sz w:val="24"/>
          <w:lang w:val="en-US"/>
        </w:rPr>
        <w:t>Pathumwan</w:t>
      </w:r>
      <w:proofErr w:type="spellEnd"/>
      <w:r w:rsidRPr="00E975A3">
        <w:rPr>
          <w:sz w:val="24"/>
          <w:lang w:val="en-US"/>
        </w:rPr>
        <w:t xml:space="preserve"> Bangkok, Thailand.</w:t>
      </w:r>
    </w:p>
    <w:p w14:paraId="4B9E740C" w14:textId="0CD12C15" w:rsidR="00B96A82" w:rsidRPr="00E975A3" w:rsidRDefault="00B96A82" w:rsidP="00B96A82">
      <w:pPr>
        <w:pStyle w:val="Notesoncontributors"/>
        <w:spacing w:before="0" w:line="480" w:lineRule="auto"/>
        <w:jc w:val="thaiDistribute"/>
        <w:rPr>
          <w:sz w:val="24"/>
          <w:lang w:val="en-US"/>
        </w:rPr>
      </w:pPr>
      <w:r w:rsidRPr="00E975A3">
        <w:rPr>
          <w:sz w:val="24"/>
          <w:lang w:val="en-US"/>
        </w:rPr>
        <w:t>Tel.: +(66)8-1837-9459</w:t>
      </w:r>
    </w:p>
    <w:p w14:paraId="16E5EBB5" w14:textId="27129B5D" w:rsidR="00B96A82" w:rsidRPr="00E975A3" w:rsidRDefault="00B96A82" w:rsidP="00B96A8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>E-mail: boonyaras@hotmail.com</w:t>
      </w:r>
    </w:p>
    <w:p w14:paraId="490D49F2" w14:textId="6671E57E" w:rsidR="00CD766E" w:rsidRPr="00E975A3" w:rsidRDefault="00CD766E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Running title: </w:t>
      </w:r>
      <w:r w:rsidRPr="00E975A3">
        <w:rPr>
          <w:rFonts w:ascii="Times New Roman" w:hAnsi="Times New Roman" w:cs="Times New Roman"/>
          <w:sz w:val="24"/>
          <w:szCs w:val="24"/>
        </w:rPr>
        <w:t>Lipoic nanoparticle anti-inflammation in keratinocytes</w:t>
      </w:r>
    </w:p>
    <w:p w14:paraId="75C03C23" w14:textId="76417AB4" w:rsidR="00585B11" w:rsidRPr="00E975A3" w:rsidRDefault="00CD766E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9B99C9D" w14:textId="109FA0C5" w:rsidR="00585B11" w:rsidRPr="00E975A3" w:rsidRDefault="002360DF" w:rsidP="00CD766E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Background: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CD766E" w:rsidRPr="00E975A3">
        <w:rPr>
          <w:rFonts w:ascii="Times New Roman" w:hAnsi="Times New Roman" w:cs="Times New Roman"/>
          <w:sz w:val="24"/>
          <w:szCs w:val="24"/>
        </w:rPr>
        <w:t xml:space="preserve">Alpha lipoic acid (LA) is potent antioxidant and anti-inflammation natural compound. To enhance </w:t>
      </w:r>
      <w:r w:rsidR="00597A9B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CD766E" w:rsidRPr="00E975A3">
        <w:rPr>
          <w:rFonts w:ascii="Times New Roman" w:hAnsi="Times New Roman" w:cs="Times New Roman"/>
          <w:sz w:val="24"/>
          <w:szCs w:val="24"/>
        </w:rPr>
        <w:t>efficacy and stability of LA, LA</w:t>
      </w:r>
      <w:r w:rsidR="0037152E" w:rsidRPr="00E975A3">
        <w:rPr>
          <w:rFonts w:ascii="Times New Roman" w:hAnsi="Times New Roman" w:cs="Times New Roman"/>
          <w:sz w:val="24"/>
          <w:szCs w:val="24"/>
        </w:rPr>
        <w:t>-</w:t>
      </w:r>
      <w:r w:rsidR="00CD766E" w:rsidRPr="00E975A3">
        <w:rPr>
          <w:rFonts w:ascii="Times New Roman" w:hAnsi="Times New Roman" w:cs="Times New Roman"/>
          <w:sz w:val="24"/>
          <w:szCs w:val="24"/>
        </w:rPr>
        <w:t>loaded calcium citrate nanoparticles w</w:t>
      </w:r>
      <w:r w:rsidR="0037152E" w:rsidRPr="00E975A3">
        <w:rPr>
          <w:rFonts w:ascii="Times New Roman" w:hAnsi="Times New Roman" w:cs="Times New Roman"/>
          <w:sz w:val="24"/>
          <w:szCs w:val="24"/>
        </w:rPr>
        <w:t>ere</w:t>
      </w:r>
      <w:r w:rsidR="00CD766E" w:rsidRPr="00E975A3">
        <w:rPr>
          <w:rFonts w:ascii="Times New Roman" w:hAnsi="Times New Roman" w:cs="Times New Roman"/>
          <w:sz w:val="24"/>
          <w:szCs w:val="24"/>
        </w:rPr>
        <w:t xml:space="preserve"> developed. </w:t>
      </w:r>
    </w:p>
    <w:p w14:paraId="143C844B" w14:textId="0E01A7F6" w:rsidR="002360DF" w:rsidRPr="00E975A3" w:rsidRDefault="002360DF" w:rsidP="009417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E975A3">
        <w:rPr>
          <w:rFonts w:ascii="Times New Roman" w:hAnsi="Times New Roman" w:cs="Times New Roman"/>
          <w:sz w:val="24"/>
          <w:szCs w:val="24"/>
        </w:rPr>
        <w:t xml:space="preserve"> To investigate </w:t>
      </w:r>
      <w:r w:rsidR="00597A9B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Pr="00E975A3">
        <w:rPr>
          <w:rFonts w:ascii="Times New Roman" w:hAnsi="Times New Roman" w:cs="Times New Roman"/>
          <w:sz w:val="24"/>
          <w:szCs w:val="24"/>
        </w:rPr>
        <w:t>anti-inflammatory effects of LA</w:t>
      </w:r>
      <w:r w:rsidR="00121C6C" w:rsidRPr="00E975A3">
        <w:rPr>
          <w:rFonts w:ascii="Times New Roman" w:hAnsi="Times New Roman" w:cs="Times New Roman"/>
          <w:sz w:val="24"/>
          <w:szCs w:val="24"/>
        </w:rPr>
        <w:t>-</w:t>
      </w:r>
      <w:r w:rsidRPr="00E975A3">
        <w:rPr>
          <w:rFonts w:ascii="Times New Roman" w:hAnsi="Times New Roman" w:cs="Times New Roman"/>
          <w:sz w:val="24"/>
          <w:szCs w:val="24"/>
        </w:rPr>
        <w:t xml:space="preserve">loaded calcium citrate nanoparticles (LA-NPs) in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keratinocytes.</w:t>
      </w:r>
    </w:p>
    <w:p w14:paraId="04012E1B" w14:textId="769EE4A2" w:rsidR="002360DF" w:rsidRPr="00E975A3" w:rsidRDefault="002360DF" w:rsidP="005B7E98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cells were exposed under two inflammation stimuli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 conditions</w:t>
      </w:r>
      <w:r w:rsidRPr="00E975A3">
        <w:rPr>
          <w:rFonts w:ascii="Times New Roman" w:hAnsi="Times New Roman" w:cs="Times New Roman"/>
          <w:sz w:val="24"/>
          <w:szCs w:val="24"/>
        </w:rPr>
        <w:t xml:space="preserve">, LPS and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, </w:t>
      </w:r>
      <w:r w:rsidR="00597A9B" w:rsidRPr="00E975A3">
        <w:rPr>
          <w:rFonts w:ascii="Times New Roman" w:hAnsi="Times New Roman" w:cs="Times New Roman"/>
          <w:sz w:val="24"/>
          <w:szCs w:val="24"/>
        </w:rPr>
        <w:t xml:space="preserve">and then </w:t>
      </w:r>
      <w:r w:rsidR="005B7E98" w:rsidRPr="00E975A3">
        <w:rPr>
          <w:rFonts w:ascii="Times New Roman" w:hAnsi="Times New Roman" w:cs="Times New Roman"/>
          <w:sz w:val="24"/>
          <w:szCs w:val="24"/>
        </w:rPr>
        <w:t>were treated</w:t>
      </w:r>
      <w:r w:rsidRPr="00E975A3">
        <w:rPr>
          <w:rFonts w:ascii="Times New Roman" w:hAnsi="Times New Roman" w:cs="Times New Roman"/>
          <w:sz w:val="24"/>
          <w:szCs w:val="24"/>
        </w:rPr>
        <w:t xml:space="preserve"> with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 or without</w:t>
      </w:r>
      <w:r w:rsidRPr="00E975A3">
        <w:rPr>
          <w:rFonts w:ascii="Times New Roman" w:hAnsi="Times New Roman" w:cs="Times New Roman"/>
          <w:sz w:val="24"/>
          <w:szCs w:val="24"/>
        </w:rPr>
        <w:t xml:space="preserve"> LA and LA-NPs for 24 h. </w:t>
      </w:r>
      <w:r w:rsidR="00121C6C" w:rsidRPr="00E975A3">
        <w:rPr>
          <w:rFonts w:ascii="Times New Roman" w:hAnsi="Times New Roman" w:cs="Times New Roman"/>
          <w:sz w:val="24"/>
          <w:szCs w:val="24"/>
        </w:rPr>
        <w:t xml:space="preserve">Cell </w:t>
      </w:r>
      <w:r w:rsidRPr="00E975A3">
        <w:rPr>
          <w:rFonts w:ascii="Times New Roman" w:hAnsi="Times New Roman" w:cs="Times New Roman"/>
          <w:sz w:val="24"/>
          <w:szCs w:val="24"/>
        </w:rPr>
        <w:t>viability and pattern o</w:t>
      </w:r>
      <w:r w:rsidR="005B7E98" w:rsidRPr="00E975A3">
        <w:rPr>
          <w:rFonts w:ascii="Times New Roman" w:hAnsi="Times New Roman" w:cs="Times New Roman"/>
          <w:sz w:val="24"/>
          <w:szCs w:val="24"/>
        </w:rPr>
        <w:t>f cell death were evaluated. In addition, the expression levels of inflammatory cytokines including IL-1β, IL-6, and TNF-α as well as inflammatory mediator COX-2 were determined by real-time PCR.</w:t>
      </w:r>
    </w:p>
    <w:p w14:paraId="3895117A" w14:textId="55653ABA" w:rsidR="002360DF" w:rsidRPr="00E975A3" w:rsidRDefault="002360DF" w:rsidP="00A972A9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 LA and LA-NPs decreas</w:t>
      </w:r>
      <w:r w:rsidR="00121C6C" w:rsidRPr="00E975A3">
        <w:rPr>
          <w:rFonts w:ascii="Times New Roman" w:hAnsi="Times New Roman" w:cs="Times New Roman"/>
          <w:sz w:val="24"/>
          <w:szCs w:val="24"/>
        </w:rPr>
        <w:t>ed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 the percentage of cell </w:t>
      </w:r>
      <w:r w:rsidR="00121C6C" w:rsidRPr="00E975A3">
        <w:rPr>
          <w:rFonts w:ascii="Times New Roman" w:hAnsi="Times New Roman" w:cs="Times New Roman"/>
          <w:sz w:val="24"/>
          <w:szCs w:val="24"/>
        </w:rPr>
        <w:t xml:space="preserve">death 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in both LPS and </w:t>
      </w:r>
      <w:proofErr w:type="spellStart"/>
      <w:r w:rsidR="005B7E98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5B7E98" w:rsidRPr="00E975A3">
        <w:rPr>
          <w:rFonts w:ascii="Times New Roman" w:hAnsi="Times New Roman" w:cs="Times New Roman"/>
          <w:sz w:val="24"/>
          <w:szCs w:val="24"/>
        </w:rPr>
        <w:t>(NO</w:t>
      </w:r>
      <w:r w:rsidR="005B7E98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B7E98" w:rsidRPr="00E975A3">
        <w:rPr>
          <w:rFonts w:ascii="Times New Roman" w:hAnsi="Times New Roman" w:cs="Times New Roman"/>
          <w:sz w:val="24"/>
          <w:szCs w:val="24"/>
        </w:rPr>
        <w:t>)</w:t>
      </w:r>
      <w:r w:rsidR="005B7E98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7E98" w:rsidRPr="00E975A3">
        <w:rPr>
          <w:rFonts w:ascii="Times New Roman" w:hAnsi="Times New Roman" w:cs="Times New Roman"/>
          <w:sz w:val="24"/>
          <w:szCs w:val="24"/>
        </w:rPr>
        <w:t xml:space="preserve">-induced conditions. </w:t>
      </w:r>
      <w:r w:rsidR="00A972A9" w:rsidRPr="00E975A3">
        <w:rPr>
          <w:rFonts w:ascii="Times New Roman" w:hAnsi="Times New Roman" w:cs="Times New Roman"/>
          <w:sz w:val="24"/>
          <w:szCs w:val="24"/>
        </w:rPr>
        <w:t xml:space="preserve">In LPS-induced cells, LA and LA-NPs attenuated the fold of gene expression levels in IL-1β, IL-6, TNF-α, and COX-2. </w:t>
      </w:r>
      <w:r w:rsidR="00597A9B" w:rsidRPr="00E975A3">
        <w:rPr>
          <w:rFonts w:ascii="Times New Roman" w:hAnsi="Times New Roman" w:cs="Times New Roman"/>
          <w:sz w:val="24"/>
          <w:szCs w:val="24"/>
        </w:rPr>
        <w:t>Decreased expression in p</w:t>
      </w:r>
      <w:r w:rsidR="00A972A9" w:rsidRPr="00E975A3">
        <w:rPr>
          <w:rFonts w:ascii="Times New Roman" w:hAnsi="Times New Roman" w:cs="Times New Roman"/>
          <w:sz w:val="24"/>
          <w:szCs w:val="24"/>
        </w:rPr>
        <w:t>roinflammatory cytokines</w:t>
      </w:r>
      <w:r w:rsidR="00121C6C" w:rsidRPr="00E975A3">
        <w:rPr>
          <w:rFonts w:ascii="Times New Roman" w:hAnsi="Times New Roman" w:cs="Times New Roman"/>
          <w:sz w:val="24"/>
          <w:szCs w:val="24"/>
        </w:rPr>
        <w:t>,</w:t>
      </w:r>
      <w:r w:rsidR="00A972A9" w:rsidRPr="00E975A3">
        <w:rPr>
          <w:rFonts w:ascii="Times New Roman" w:hAnsi="Times New Roman" w:cs="Times New Roman"/>
          <w:sz w:val="24"/>
          <w:szCs w:val="24"/>
        </w:rPr>
        <w:t xml:space="preserve"> including IL-1β and IL-6</w:t>
      </w:r>
      <w:r w:rsidR="00121C6C" w:rsidRPr="00E975A3">
        <w:rPr>
          <w:rFonts w:ascii="Times New Roman" w:hAnsi="Times New Roman" w:cs="Times New Roman"/>
          <w:sz w:val="24"/>
          <w:szCs w:val="24"/>
        </w:rPr>
        <w:t>,</w:t>
      </w:r>
      <w:r w:rsidR="00A972A9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597A9B" w:rsidRPr="00E975A3">
        <w:rPr>
          <w:rFonts w:ascii="Times New Roman" w:hAnsi="Times New Roman" w:cs="Times New Roman"/>
          <w:sz w:val="24"/>
          <w:szCs w:val="24"/>
        </w:rPr>
        <w:t xml:space="preserve">was also observed </w:t>
      </w:r>
      <w:r w:rsidR="00597A9B" w:rsidRPr="00AC1398">
        <w:rPr>
          <w:rFonts w:ascii="Times New Roman" w:hAnsi="Times New Roman" w:cs="Times New Roman"/>
          <w:sz w:val="24"/>
          <w:szCs w:val="24"/>
        </w:rPr>
        <w:t>in</w:t>
      </w:r>
      <w:r w:rsidR="00A972A9"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2A9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A972A9" w:rsidRPr="00E975A3">
        <w:rPr>
          <w:rFonts w:ascii="Times New Roman" w:hAnsi="Times New Roman" w:cs="Times New Roman"/>
          <w:sz w:val="24"/>
          <w:szCs w:val="24"/>
        </w:rPr>
        <w:t>(NO</w:t>
      </w:r>
      <w:r w:rsidR="00A972A9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972A9" w:rsidRPr="00E975A3">
        <w:rPr>
          <w:rFonts w:ascii="Times New Roman" w:hAnsi="Times New Roman" w:cs="Times New Roman"/>
          <w:sz w:val="24"/>
          <w:szCs w:val="24"/>
        </w:rPr>
        <w:t>)</w:t>
      </w:r>
      <w:r w:rsidR="00A972A9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72A9" w:rsidRPr="00E975A3">
        <w:rPr>
          <w:rFonts w:ascii="Times New Roman" w:hAnsi="Times New Roman" w:cs="Times New Roman"/>
          <w:sz w:val="24"/>
          <w:szCs w:val="24"/>
        </w:rPr>
        <w:t>-induced cells.</w:t>
      </w:r>
    </w:p>
    <w:p w14:paraId="3C08E075" w14:textId="15C308FB" w:rsidR="002360DF" w:rsidRPr="00E975A3" w:rsidRDefault="002360DF" w:rsidP="009417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="00A972A9" w:rsidRPr="00E975A3">
        <w:rPr>
          <w:rFonts w:ascii="Times New Roman" w:hAnsi="Times New Roman" w:cs="Times New Roman"/>
          <w:sz w:val="24"/>
          <w:szCs w:val="24"/>
        </w:rPr>
        <w:t xml:space="preserve"> Our study demonstrated the anti-inflammatory effects of LA and LA-NPs on LPS and </w:t>
      </w:r>
      <w:proofErr w:type="spellStart"/>
      <w:r w:rsidR="00A972A9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A972A9" w:rsidRPr="00E975A3">
        <w:rPr>
          <w:rFonts w:ascii="Times New Roman" w:hAnsi="Times New Roman" w:cs="Times New Roman"/>
          <w:sz w:val="24"/>
          <w:szCs w:val="24"/>
        </w:rPr>
        <w:t>(NO</w:t>
      </w:r>
      <w:r w:rsidR="00A972A9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972A9" w:rsidRPr="00E975A3">
        <w:rPr>
          <w:rFonts w:ascii="Times New Roman" w:hAnsi="Times New Roman" w:cs="Times New Roman"/>
          <w:sz w:val="24"/>
          <w:szCs w:val="24"/>
        </w:rPr>
        <w:t>)</w:t>
      </w:r>
      <w:r w:rsidR="00A972A9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72A9" w:rsidRPr="00E975A3">
        <w:rPr>
          <w:rFonts w:ascii="Times New Roman" w:hAnsi="Times New Roman" w:cs="Times New Roman"/>
          <w:sz w:val="24"/>
          <w:szCs w:val="24"/>
        </w:rPr>
        <w:t>-induced</w:t>
      </w:r>
      <w:r w:rsidR="00CD766E" w:rsidRPr="00E975A3">
        <w:rPr>
          <w:rFonts w:ascii="Times New Roman" w:hAnsi="Times New Roman" w:cs="Times New Roman"/>
          <w:sz w:val="24"/>
          <w:szCs w:val="24"/>
        </w:rPr>
        <w:t xml:space="preserve"> human keratinocytes.</w:t>
      </w:r>
    </w:p>
    <w:p w14:paraId="6AD003DF" w14:textId="77777777" w:rsidR="00585B11" w:rsidRPr="00E975A3" w:rsidRDefault="00585B11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E9EEF" w14:textId="6F8674D2" w:rsidR="009E0352" w:rsidRPr="00E975A3" w:rsidRDefault="009E0352" w:rsidP="009417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2360DF" w:rsidRPr="00E975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360DF" w:rsidRPr="00E975A3">
        <w:rPr>
          <w:rFonts w:ascii="Times New Roman" w:hAnsi="Times New Roman" w:cs="Times New Roman"/>
          <w:sz w:val="24"/>
          <w:szCs w:val="24"/>
        </w:rPr>
        <w:t>Alpha lipoic acid, calcium citrate nanoparticle, anti-inflammation</w:t>
      </w:r>
    </w:p>
    <w:p w14:paraId="399A27E7" w14:textId="77777777" w:rsidR="00385D5D" w:rsidRPr="00E975A3" w:rsidRDefault="00385D5D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4189B" w14:textId="321598DA" w:rsidR="00F06A62" w:rsidRPr="00E975A3" w:rsidRDefault="009417C7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25B772A1" w14:textId="6740253F" w:rsidR="004C5137" w:rsidRPr="00AC1398" w:rsidRDefault="002A4DF7" w:rsidP="004C5137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E975A3">
        <w:rPr>
          <w:rFonts w:ascii="Times New Roman" w:hAnsi="Times New Roman" w:cs="Times New Roman"/>
          <w:sz w:val="24"/>
          <w:szCs w:val="24"/>
        </w:rPr>
        <w:t>Skin</w:t>
      </w:r>
      <w:r w:rsidR="00121C6C" w:rsidRPr="00E975A3">
        <w:rPr>
          <w:rFonts w:ascii="Times New Roman" w:hAnsi="Times New Roman" w:cs="Times New Roman"/>
          <w:sz w:val="24"/>
          <w:szCs w:val="24"/>
        </w:rPr>
        <w:t xml:space="preserve">, an </w:t>
      </w:r>
      <w:r w:rsidRPr="00E975A3">
        <w:rPr>
          <w:rFonts w:ascii="Times New Roman" w:hAnsi="Times New Roman" w:cs="Times New Roman"/>
          <w:sz w:val="24"/>
          <w:szCs w:val="24"/>
        </w:rPr>
        <w:t>organ that cover</w:t>
      </w:r>
      <w:r w:rsidR="00F814FC" w:rsidRPr="00E975A3">
        <w:rPr>
          <w:rFonts w:ascii="Times New Roman" w:hAnsi="Times New Roman" w:cs="Times New Roman"/>
          <w:sz w:val="24"/>
          <w:szCs w:val="24"/>
        </w:rPr>
        <w:t>s</w:t>
      </w:r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121C6C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Pr="00E975A3">
        <w:rPr>
          <w:rFonts w:ascii="Times New Roman" w:hAnsi="Times New Roman" w:cs="Times New Roman"/>
          <w:sz w:val="24"/>
          <w:szCs w:val="24"/>
        </w:rPr>
        <w:t xml:space="preserve">whole </w:t>
      </w:r>
      <w:r w:rsidR="00121C6C" w:rsidRPr="00E975A3">
        <w:rPr>
          <w:rFonts w:ascii="Times New Roman" w:hAnsi="Times New Roman" w:cs="Times New Roman"/>
          <w:sz w:val="24"/>
          <w:szCs w:val="24"/>
        </w:rPr>
        <w:t xml:space="preserve">human </w:t>
      </w:r>
      <w:r w:rsidRPr="00E975A3">
        <w:rPr>
          <w:rFonts w:ascii="Times New Roman" w:hAnsi="Times New Roman" w:cs="Times New Roman"/>
          <w:sz w:val="24"/>
          <w:szCs w:val="24"/>
        </w:rPr>
        <w:t>body</w:t>
      </w:r>
      <w:r w:rsidR="00121C6C" w:rsidRPr="00E975A3">
        <w:rPr>
          <w:rFonts w:ascii="Times New Roman" w:hAnsi="Times New Roman" w:cs="Times New Roman"/>
          <w:sz w:val="24"/>
          <w:szCs w:val="24"/>
        </w:rPr>
        <w:t>,</w:t>
      </w:r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814FC" w:rsidRPr="00E975A3">
        <w:rPr>
          <w:rFonts w:ascii="Times New Roman" w:hAnsi="Times New Roman" w:cs="Times New Roman"/>
          <w:sz w:val="24"/>
          <w:szCs w:val="24"/>
        </w:rPr>
        <w:t>act</w:t>
      </w:r>
      <w:r w:rsidR="00E94630" w:rsidRPr="00E975A3">
        <w:rPr>
          <w:rFonts w:ascii="Times New Roman" w:hAnsi="Times New Roman" w:cs="Times New Roman"/>
          <w:sz w:val="24"/>
          <w:szCs w:val="24"/>
        </w:rPr>
        <w:t>s</w:t>
      </w:r>
      <w:r w:rsidR="00F814FC" w:rsidRPr="00E975A3">
        <w:rPr>
          <w:rFonts w:ascii="Times New Roman" w:hAnsi="Times New Roman" w:cs="Times New Roman"/>
          <w:sz w:val="24"/>
          <w:szCs w:val="24"/>
        </w:rPr>
        <w:t xml:space="preserve"> as first line of barrier to</w:t>
      </w:r>
      <w:r w:rsidR="0037152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814FC" w:rsidRPr="00E975A3">
        <w:rPr>
          <w:rFonts w:ascii="Times New Roman" w:hAnsi="Times New Roman" w:cs="Times New Roman"/>
          <w:sz w:val="24"/>
          <w:szCs w:val="24"/>
        </w:rPr>
        <w:t>prevent the entry of harmful substances</w:t>
      </w:r>
      <w:r w:rsidR="00B608F6" w:rsidRPr="00E975A3">
        <w:rPr>
          <w:rFonts w:ascii="Times New Roman" w:hAnsi="Times New Roman" w:cs="Times New Roman"/>
          <w:sz w:val="24"/>
          <w:szCs w:val="24"/>
        </w:rPr>
        <w:t xml:space="preserve"> and </w:t>
      </w:r>
      <w:r w:rsidR="00584DA5" w:rsidRPr="00E975A3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B608F6" w:rsidRPr="00E975A3">
        <w:rPr>
          <w:rFonts w:ascii="Times New Roman" w:hAnsi="Times New Roman" w:cs="Times New Roman"/>
          <w:sz w:val="24"/>
          <w:szCs w:val="24"/>
        </w:rPr>
        <w:t>stimuli</w:t>
      </w:r>
      <w:r w:rsidR="00584DA5" w:rsidRPr="00E975A3">
        <w:rPr>
          <w:rFonts w:ascii="Times New Roman" w:hAnsi="Times New Roman" w:cs="Times New Roman"/>
          <w:sz w:val="24"/>
          <w:szCs w:val="24"/>
        </w:rPr>
        <w:t xml:space="preserve"> into the body. </w:t>
      </w:r>
      <w:r w:rsidR="0037152E" w:rsidRPr="00AC1398">
        <w:rPr>
          <w:rFonts w:ascii="Times New Roman" w:hAnsi="Times New Roman" w:cs="Times New Roman"/>
          <w:sz w:val="24"/>
          <w:szCs w:val="24"/>
        </w:rPr>
        <w:t xml:space="preserve">The skin </w:t>
      </w:r>
      <w:r w:rsidR="003B71DD" w:rsidRPr="00E975A3">
        <w:rPr>
          <w:rFonts w:ascii="Times New Roman" w:hAnsi="Times New Roman" w:cs="Times New Roman"/>
          <w:sz w:val="24"/>
          <w:szCs w:val="24"/>
        </w:rPr>
        <w:t>i</w:t>
      </w:r>
      <w:r w:rsidR="00667D83" w:rsidRPr="00E975A3">
        <w:rPr>
          <w:rFonts w:ascii="Times New Roman" w:hAnsi="Times New Roman" w:cs="Times New Roman"/>
          <w:sz w:val="24"/>
          <w:szCs w:val="24"/>
        </w:rPr>
        <w:t xml:space="preserve">mmune response is </w:t>
      </w:r>
      <w:r w:rsidR="0037152E" w:rsidRPr="00AC1398">
        <w:rPr>
          <w:rFonts w:ascii="Times New Roman" w:hAnsi="Times New Roman" w:cs="Times New Roman"/>
          <w:sz w:val="24"/>
          <w:szCs w:val="24"/>
        </w:rPr>
        <w:t xml:space="preserve">an </w:t>
      </w:r>
      <w:r w:rsidR="00D85150" w:rsidRPr="00E975A3">
        <w:rPr>
          <w:rFonts w:ascii="Times New Roman" w:hAnsi="Times New Roman" w:cs="Times New Roman"/>
          <w:sz w:val="24"/>
          <w:szCs w:val="24"/>
        </w:rPr>
        <w:t xml:space="preserve">importance </w:t>
      </w:r>
      <w:r w:rsidR="00667D83" w:rsidRPr="00E975A3">
        <w:rPr>
          <w:rFonts w:ascii="Times New Roman" w:hAnsi="Times New Roman" w:cs="Times New Roman"/>
          <w:sz w:val="24"/>
          <w:szCs w:val="24"/>
        </w:rPr>
        <w:t xml:space="preserve">mechanism to </w:t>
      </w:r>
      <w:r w:rsidR="0037152E" w:rsidRPr="00AC1398">
        <w:rPr>
          <w:rFonts w:ascii="Times New Roman" w:hAnsi="Times New Roman" w:cs="Times New Roman"/>
          <w:sz w:val="24"/>
          <w:szCs w:val="24"/>
        </w:rPr>
        <w:t>prevent</w:t>
      </w:r>
      <w:r w:rsidR="0037152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D72D86" w:rsidRPr="00E975A3">
        <w:rPr>
          <w:rFonts w:ascii="Times New Roman" w:hAnsi="Times New Roman" w:cs="Times New Roman"/>
          <w:sz w:val="24"/>
          <w:szCs w:val="24"/>
        </w:rPr>
        <w:t>irritation and injury from toxic or foreign substances</w:t>
      </w:r>
      <w:r w:rsidR="00161140" w:rsidRPr="00E975A3">
        <w:rPr>
          <w:rFonts w:ascii="Times New Roman" w:hAnsi="Times New Roman" w:cs="Times New Roman"/>
          <w:sz w:val="24"/>
          <w:szCs w:val="24"/>
        </w:rPr>
        <w:t xml:space="preserve"> such as microorganism</w:t>
      </w:r>
      <w:r w:rsidR="003B6D29" w:rsidRPr="00E975A3">
        <w:rPr>
          <w:rFonts w:ascii="Times New Roman" w:hAnsi="Times New Roman" w:cs="Times New Roman"/>
          <w:sz w:val="24"/>
          <w:szCs w:val="24"/>
        </w:rPr>
        <w:t xml:space="preserve"> infection</w:t>
      </w:r>
      <w:r w:rsidR="00161140" w:rsidRPr="00E975A3">
        <w:rPr>
          <w:rFonts w:ascii="Times New Roman" w:hAnsi="Times New Roman" w:cs="Times New Roman"/>
          <w:sz w:val="24"/>
          <w:szCs w:val="24"/>
        </w:rPr>
        <w:t xml:space="preserve">, </w:t>
      </w:r>
      <w:r w:rsidR="00257B53" w:rsidRPr="00E975A3">
        <w:rPr>
          <w:rFonts w:ascii="Times New Roman" w:hAnsi="Times New Roman" w:cs="Times New Roman"/>
          <w:sz w:val="24"/>
          <w:szCs w:val="24"/>
        </w:rPr>
        <w:t xml:space="preserve">UV irradiation, </w:t>
      </w:r>
      <w:r w:rsidR="003B6D29" w:rsidRPr="00E975A3">
        <w:rPr>
          <w:rFonts w:ascii="Times New Roman" w:hAnsi="Times New Roman" w:cs="Times New Roman"/>
          <w:sz w:val="24"/>
          <w:szCs w:val="24"/>
        </w:rPr>
        <w:t>pollutants</w:t>
      </w:r>
      <w:r w:rsidR="003B6D29" w:rsidRPr="00E975A3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257B53" w:rsidRPr="00E975A3">
        <w:rPr>
          <w:rFonts w:ascii="Times New Roman" w:hAnsi="Times New Roman" w:cs="Times New Roman"/>
          <w:sz w:val="24"/>
          <w:szCs w:val="24"/>
        </w:rPr>
        <w:t>exposure</w:t>
      </w:r>
      <w:r w:rsidR="00597A9B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1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0E1292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3B71DD" w:rsidRPr="00E975A3">
        <w:rPr>
          <w:rFonts w:ascii="Times New Roman" w:hAnsi="Times New Roman" w:cs="Times New Roman"/>
          <w:sz w:val="24"/>
          <w:szCs w:val="24"/>
        </w:rPr>
        <w:t>Owing to the</w:t>
      </w:r>
      <w:r w:rsidR="0037152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3B71DD" w:rsidRPr="00E975A3">
        <w:rPr>
          <w:rFonts w:ascii="Times New Roman" w:hAnsi="Times New Roman" w:cs="Times New Roman"/>
          <w:sz w:val="24"/>
          <w:szCs w:val="24"/>
        </w:rPr>
        <w:t xml:space="preserve">structure of skin, epidermal keratinocytes plays a crucial role </w:t>
      </w:r>
      <w:r w:rsidR="00584DA5" w:rsidRPr="00E975A3">
        <w:rPr>
          <w:rFonts w:ascii="Times New Roman" w:hAnsi="Times New Roman" w:cs="Times New Roman"/>
          <w:sz w:val="24"/>
          <w:szCs w:val="24"/>
        </w:rPr>
        <w:t xml:space="preserve">in </w:t>
      </w:r>
      <w:r w:rsidR="003B71DD" w:rsidRPr="00E975A3">
        <w:rPr>
          <w:rFonts w:ascii="Times New Roman" w:hAnsi="Times New Roman" w:cs="Times New Roman"/>
          <w:sz w:val="24"/>
          <w:szCs w:val="24"/>
        </w:rPr>
        <w:t>receiv</w:t>
      </w:r>
      <w:r w:rsidR="00584DA5" w:rsidRPr="00E975A3">
        <w:rPr>
          <w:rFonts w:ascii="Times New Roman" w:hAnsi="Times New Roman" w:cs="Times New Roman"/>
          <w:sz w:val="24"/>
          <w:szCs w:val="24"/>
        </w:rPr>
        <w:t>ing</w:t>
      </w:r>
      <w:r w:rsidR="003B71DD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584DA5" w:rsidRPr="00E975A3">
        <w:rPr>
          <w:rFonts w:ascii="Times New Roman" w:hAnsi="Times New Roman" w:cs="Times New Roman"/>
          <w:sz w:val="24"/>
          <w:szCs w:val="24"/>
        </w:rPr>
        <w:t xml:space="preserve">environmental signals </w:t>
      </w:r>
      <w:r w:rsidR="00161140" w:rsidRPr="00E975A3">
        <w:rPr>
          <w:rFonts w:ascii="Times New Roman" w:hAnsi="Times New Roman" w:cs="Times New Roman"/>
          <w:sz w:val="24"/>
          <w:szCs w:val="24"/>
        </w:rPr>
        <w:t>and act</w:t>
      </w:r>
      <w:r w:rsidR="006A5202" w:rsidRPr="00E975A3">
        <w:rPr>
          <w:rFonts w:ascii="Times New Roman" w:hAnsi="Times New Roman" w:cs="Times New Roman"/>
          <w:sz w:val="24"/>
          <w:szCs w:val="24"/>
        </w:rPr>
        <w:t>s as initiator</w:t>
      </w:r>
      <w:r w:rsidR="00161140" w:rsidRPr="00E975A3">
        <w:rPr>
          <w:rFonts w:ascii="Times New Roman" w:hAnsi="Times New Roman" w:cs="Times New Roman"/>
          <w:sz w:val="24"/>
          <w:szCs w:val="24"/>
        </w:rPr>
        <w:t xml:space="preserve"> of inflammation through </w:t>
      </w:r>
      <w:r w:rsidR="00584DA5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161140" w:rsidRPr="00E975A3">
        <w:rPr>
          <w:rFonts w:ascii="Times New Roman" w:hAnsi="Times New Roman" w:cs="Times New Roman"/>
          <w:sz w:val="24"/>
          <w:szCs w:val="24"/>
        </w:rPr>
        <w:t>express</w:t>
      </w:r>
      <w:r w:rsidR="00584DA5" w:rsidRPr="00E975A3">
        <w:rPr>
          <w:rFonts w:ascii="Times New Roman" w:hAnsi="Times New Roman" w:cs="Times New Roman"/>
          <w:sz w:val="24"/>
          <w:szCs w:val="24"/>
        </w:rPr>
        <w:t>ion of</w:t>
      </w:r>
      <w:r w:rsidR="00161140" w:rsidRPr="00E975A3">
        <w:rPr>
          <w:rFonts w:ascii="Times New Roman" w:hAnsi="Times New Roman" w:cs="Times New Roman"/>
          <w:sz w:val="24"/>
          <w:szCs w:val="24"/>
        </w:rPr>
        <w:t xml:space="preserve"> cytokine</w:t>
      </w:r>
      <w:r w:rsidR="003A243F" w:rsidRPr="00E975A3">
        <w:rPr>
          <w:rFonts w:ascii="Times New Roman" w:hAnsi="Times New Roman" w:cs="Times New Roman"/>
          <w:sz w:val="24"/>
          <w:szCs w:val="24"/>
        </w:rPr>
        <w:t>s</w:t>
      </w:r>
      <w:r w:rsidR="00161140" w:rsidRPr="00E975A3">
        <w:rPr>
          <w:rFonts w:ascii="Times New Roman" w:hAnsi="Times New Roman" w:cs="Times New Roman"/>
          <w:sz w:val="24"/>
          <w:szCs w:val="24"/>
        </w:rPr>
        <w:t xml:space="preserve"> and chemokine</w:t>
      </w:r>
      <w:r w:rsidR="003A243F" w:rsidRPr="00E975A3">
        <w:rPr>
          <w:rFonts w:ascii="Times New Roman" w:hAnsi="Times New Roman" w:cs="Times New Roman"/>
          <w:sz w:val="24"/>
          <w:szCs w:val="24"/>
        </w:rPr>
        <w:t>s</w:t>
      </w:r>
      <w:r w:rsidR="00161140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B5D83" w:rsidRPr="00E975A3">
        <w:rPr>
          <w:rFonts w:ascii="Times New Roman" w:hAnsi="Times New Roman" w:cs="Times New Roman"/>
          <w:sz w:val="24"/>
          <w:szCs w:val="24"/>
        </w:rPr>
        <w:t xml:space="preserve">in </w:t>
      </w:r>
      <w:r w:rsidR="00161140" w:rsidRPr="00E975A3">
        <w:rPr>
          <w:rFonts w:ascii="Times New Roman" w:hAnsi="Times New Roman" w:cs="Times New Roman"/>
          <w:sz w:val="24"/>
          <w:szCs w:val="24"/>
        </w:rPr>
        <w:t>activat</w:t>
      </w:r>
      <w:r w:rsidR="00FB5D83" w:rsidRPr="00E975A3">
        <w:rPr>
          <w:rFonts w:ascii="Times New Roman" w:hAnsi="Times New Roman" w:cs="Times New Roman"/>
          <w:sz w:val="24"/>
          <w:szCs w:val="24"/>
        </w:rPr>
        <w:t>ing</w:t>
      </w:r>
      <w:r w:rsidR="002B5B8A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161140" w:rsidRPr="00E975A3">
        <w:rPr>
          <w:rFonts w:ascii="Times New Roman" w:hAnsi="Times New Roman" w:cs="Times New Roman"/>
          <w:sz w:val="24"/>
          <w:szCs w:val="24"/>
        </w:rPr>
        <w:t>signaling cascades</w:t>
      </w:r>
      <w:r w:rsidR="00B50E05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2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8A3A28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044CD7" w:rsidRPr="00AC1398">
        <w:rPr>
          <w:rFonts w:ascii="Times New Roman" w:hAnsi="Times New Roman" w:cs="Times New Roman"/>
          <w:sz w:val="24"/>
          <w:szCs w:val="24"/>
        </w:rPr>
        <w:t>Although</w:t>
      </w:r>
      <w:r w:rsidR="005F1319" w:rsidRPr="00E975A3">
        <w:rPr>
          <w:rFonts w:ascii="Times New Roman" w:hAnsi="Times New Roman" w:cs="Times New Roman"/>
          <w:sz w:val="24"/>
          <w:szCs w:val="24"/>
        </w:rPr>
        <w:t xml:space="preserve"> acute inflammation </w:t>
      </w:r>
      <w:r w:rsidR="008A3A28" w:rsidRPr="00E975A3">
        <w:rPr>
          <w:rFonts w:ascii="Times New Roman" w:hAnsi="Times New Roman" w:cs="Times New Roman"/>
          <w:sz w:val="24"/>
          <w:szCs w:val="24"/>
        </w:rPr>
        <w:t xml:space="preserve">in skin cells is </w:t>
      </w:r>
      <w:r w:rsidR="00044CD7" w:rsidRPr="00E975A3">
        <w:rPr>
          <w:rFonts w:ascii="Times New Roman" w:hAnsi="Times New Roman" w:cs="Times New Roman"/>
          <w:sz w:val="24"/>
          <w:szCs w:val="24"/>
        </w:rPr>
        <w:t xml:space="preserve">simply a </w:t>
      </w:r>
      <w:r w:rsidR="006443CF" w:rsidRPr="00E975A3">
        <w:rPr>
          <w:rFonts w:ascii="Times New Roman" w:hAnsi="Times New Roman" w:cs="Times New Roman"/>
          <w:sz w:val="24"/>
          <w:szCs w:val="24"/>
        </w:rPr>
        <w:t>protective reaction</w:t>
      </w:r>
      <w:r w:rsidR="005F1319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E975A3">
        <w:rPr>
          <w:rFonts w:ascii="Times New Roman" w:hAnsi="Times New Roman" w:cs="Times New Roman"/>
          <w:sz w:val="24"/>
          <w:szCs w:val="24"/>
        </w:rPr>
        <w:t xml:space="preserve">towards </w:t>
      </w:r>
      <w:r w:rsidR="005F1319" w:rsidRPr="00E975A3">
        <w:rPr>
          <w:rFonts w:ascii="Times New Roman" w:hAnsi="Times New Roman" w:cs="Times New Roman"/>
          <w:sz w:val="24"/>
          <w:szCs w:val="24"/>
        </w:rPr>
        <w:t>foreign objects</w:t>
      </w:r>
      <w:r w:rsidR="00195DDE" w:rsidRPr="00E975A3">
        <w:rPr>
          <w:rFonts w:ascii="Times New Roman" w:hAnsi="Times New Roman" w:cs="Times New Roman"/>
          <w:sz w:val="24"/>
          <w:szCs w:val="24"/>
        </w:rPr>
        <w:t xml:space="preserve"> and various stresses</w:t>
      </w:r>
      <w:r w:rsidR="00044CD7" w:rsidRPr="00E975A3">
        <w:rPr>
          <w:rFonts w:ascii="Times New Roman" w:hAnsi="Times New Roman" w:cs="Times New Roman"/>
          <w:sz w:val="24"/>
          <w:szCs w:val="24"/>
        </w:rPr>
        <w:t>,</w:t>
      </w:r>
      <w:r w:rsidR="008A3A28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044CD7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856E02" w:rsidRPr="00E975A3">
        <w:rPr>
          <w:rFonts w:ascii="Times New Roman" w:hAnsi="Times New Roman" w:cs="Times New Roman"/>
          <w:sz w:val="24"/>
          <w:szCs w:val="24"/>
        </w:rPr>
        <w:t xml:space="preserve">alteration of skin structure or function </w:t>
      </w:r>
      <w:r w:rsidR="003A243F" w:rsidRPr="00E975A3">
        <w:rPr>
          <w:rFonts w:ascii="Times New Roman" w:hAnsi="Times New Roman" w:cs="Times New Roman"/>
          <w:sz w:val="24"/>
          <w:szCs w:val="24"/>
        </w:rPr>
        <w:t>from</w:t>
      </w:r>
      <w:r w:rsidR="00856E02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3A243F" w:rsidRPr="00E975A3">
        <w:rPr>
          <w:rFonts w:ascii="Times New Roman" w:hAnsi="Times New Roman" w:cs="Times New Roman"/>
          <w:sz w:val="24"/>
          <w:szCs w:val="24"/>
        </w:rPr>
        <w:t xml:space="preserve">excessive and </w:t>
      </w:r>
      <w:r w:rsidR="00856E02" w:rsidRPr="00E975A3">
        <w:rPr>
          <w:rFonts w:ascii="Times New Roman" w:hAnsi="Times New Roman" w:cs="Times New Roman"/>
          <w:sz w:val="24"/>
          <w:szCs w:val="24"/>
        </w:rPr>
        <w:t xml:space="preserve">long-term </w:t>
      </w:r>
      <w:r w:rsidR="003A243F" w:rsidRPr="00E975A3">
        <w:rPr>
          <w:rFonts w:ascii="Times New Roman" w:hAnsi="Times New Roman" w:cs="Times New Roman"/>
          <w:sz w:val="24"/>
          <w:szCs w:val="24"/>
        </w:rPr>
        <w:t xml:space="preserve">stress exposure </w:t>
      </w:r>
      <w:r w:rsidR="00856E02" w:rsidRPr="00E975A3">
        <w:rPr>
          <w:rFonts w:ascii="Times New Roman" w:hAnsi="Times New Roman" w:cs="Times New Roman"/>
          <w:sz w:val="24"/>
          <w:szCs w:val="24"/>
        </w:rPr>
        <w:t>result</w:t>
      </w:r>
      <w:r w:rsidR="00584DA5" w:rsidRPr="00E975A3">
        <w:rPr>
          <w:rFonts w:ascii="Times New Roman" w:hAnsi="Times New Roman" w:cs="Times New Roman"/>
          <w:sz w:val="24"/>
          <w:szCs w:val="24"/>
        </w:rPr>
        <w:t>s</w:t>
      </w:r>
      <w:r w:rsidR="00856E02" w:rsidRPr="00E975A3">
        <w:rPr>
          <w:rFonts w:ascii="Times New Roman" w:hAnsi="Times New Roman" w:cs="Times New Roman"/>
          <w:sz w:val="24"/>
          <w:szCs w:val="24"/>
        </w:rPr>
        <w:t xml:space="preserve"> in</w:t>
      </w:r>
      <w:r w:rsidR="00E75E5A" w:rsidRPr="00E975A3">
        <w:rPr>
          <w:rFonts w:ascii="Times New Roman" w:hAnsi="Times New Roman" w:cs="Times New Roman"/>
          <w:sz w:val="24"/>
          <w:szCs w:val="24"/>
        </w:rPr>
        <w:t xml:space="preserve"> chronic inflammation</w:t>
      </w:r>
      <w:r w:rsidR="006A6EAC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584DA5" w:rsidRPr="00E975A3">
        <w:rPr>
          <w:rFonts w:ascii="Times New Roman" w:hAnsi="Times New Roman" w:cs="Times New Roman"/>
          <w:sz w:val="24"/>
          <w:szCs w:val="24"/>
        </w:rPr>
        <w:t xml:space="preserve">that </w:t>
      </w:r>
      <w:r w:rsidR="008A3A28" w:rsidRPr="00E975A3">
        <w:rPr>
          <w:rFonts w:ascii="Times New Roman" w:hAnsi="Times New Roman" w:cs="Times New Roman"/>
          <w:sz w:val="24"/>
          <w:szCs w:val="24"/>
        </w:rPr>
        <w:t>may lead to</w:t>
      </w:r>
      <w:r w:rsidR="00E75E5A" w:rsidRPr="00E975A3">
        <w:rPr>
          <w:rFonts w:ascii="Times New Roman" w:hAnsi="Times New Roman" w:cs="Times New Roman"/>
          <w:sz w:val="24"/>
          <w:szCs w:val="24"/>
        </w:rPr>
        <w:t xml:space="preserve"> development of skin diseases</w:t>
      </w:r>
      <w:r w:rsidR="006443CF" w:rsidRPr="00E975A3">
        <w:rPr>
          <w:rFonts w:ascii="Times New Roman" w:hAnsi="Times New Roman" w:cs="Times New Roman"/>
          <w:sz w:val="24"/>
          <w:szCs w:val="24"/>
        </w:rPr>
        <w:t xml:space="preserve"> including cancer and premature aging</w:t>
      </w:r>
      <w:r w:rsidR="00774298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3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4</w:t>
      </w:r>
      <w:r w:rsidR="00774298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E75E5A" w:rsidRPr="00E975A3">
        <w:rPr>
          <w:rFonts w:ascii="Times New Roman" w:hAnsi="Times New Roman" w:cs="Times New Roman"/>
          <w:sz w:val="24"/>
          <w:szCs w:val="24"/>
        </w:rPr>
        <w:t>.</w:t>
      </w:r>
    </w:p>
    <w:p w14:paraId="159C33DD" w14:textId="06E60356" w:rsidR="00B756F6" w:rsidRPr="00E975A3" w:rsidRDefault="0037152E" w:rsidP="00CB132D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>P</w:t>
      </w:r>
      <w:r w:rsidR="00EC7024" w:rsidRPr="00E975A3">
        <w:rPr>
          <w:rFonts w:ascii="Times New Roman" w:hAnsi="Times New Roman" w:cs="Times New Roman"/>
          <w:sz w:val="24"/>
          <w:szCs w:val="24"/>
        </w:rPr>
        <w:t>rotective</w:t>
      </w:r>
      <w:r w:rsidR="00E75E5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EC7024" w:rsidRPr="00E975A3">
        <w:rPr>
          <w:rFonts w:ascii="Times New Roman" w:hAnsi="Times New Roman" w:cs="Times New Roman"/>
          <w:sz w:val="24"/>
          <w:szCs w:val="24"/>
        </w:rPr>
        <w:t>and therapeutic</w:t>
      </w:r>
      <w:r w:rsidR="00E75E5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Pr="00E975A3">
        <w:rPr>
          <w:rFonts w:ascii="Times New Roman" w:hAnsi="Times New Roman" w:cs="Times New Roman"/>
          <w:sz w:val="24"/>
          <w:szCs w:val="24"/>
        </w:rPr>
        <w:t xml:space="preserve">skin </w:t>
      </w:r>
      <w:r w:rsidR="00B54891" w:rsidRPr="00E975A3">
        <w:rPr>
          <w:rFonts w:ascii="Times New Roman" w:hAnsi="Times New Roman" w:cs="Times New Roman"/>
          <w:sz w:val="24"/>
          <w:szCs w:val="24"/>
        </w:rPr>
        <w:t>drugs</w:t>
      </w:r>
      <w:r w:rsidR="00584DA5" w:rsidRPr="00E975A3">
        <w:rPr>
          <w:rFonts w:ascii="Times New Roman" w:hAnsi="Times New Roman" w:cs="Times New Roman"/>
          <w:sz w:val="24"/>
          <w:szCs w:val="24"/>
        </w:rPr>
        <w:t>,</w:t>
      </w:r>
      <w:r w:rsidR="00B54891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6443CF" w:rsidRPr="00E975A3">
        <w:rPr>
          <w:rFonts w:ascii="Times New Roman" w:hAnsi="Times New Roman" w:cs="Times New Roman"/>
          <w:sz w:val="24"/>
          <w:szCs w:val="24"/>
        </w:rPr>
        <w:t>including</w:t>
      </w:r>
      <w:r w:rsidR="00B54891" w:rsidRPr="00E975A3">
        <w:rPr>
          <w:rFonts w:ascii="Times New Roman" w:hAnsi="Times New Roman" w:cs="Times New Roman"/>
          <w:sz w:val="24"/>
          <w:szCs w:val="24"/>
        </w:rPr>
        <w:t xml:space="preserve"> cosme</w:t>
      </w:r>
      <w:r w:rsidR="00FF4EBE" w:rsidRPr="00E975A3">
        <w:rPr>
          <w:rFonts w:ascii="Times New Roman" w:hAnsi="Times New Roman" w:cs="Times New Roman"/>
          <w:sz w:val="24"/>
          <w:szCs w:val="24"/>
        </w:rPr>
        <w:t>ce</w:t>
      </w:r>
      <w:r w:rsidR="00B54891" w:rsidRPr="00E975A3">
        <w:rPr>
          <w:rFonts w:ascii="Times New Roman" w:hAnsi="Times New Roman" w:cs="Times New Roman"/>
          <w:sz w:val="24"/>
          <w:szCs w:val="24"/>
        </w:rPr>
        <w:t>utical</w:t>
      </w:r>
      <w:r w:rsidR="00DF254C" w:rsidRPr="00AC1398">
        <w:rPr>
          <w:rFonts w:ascii="Times New Roman" w:hAnsi="Times New Roman" w:cs="Times New Roman"/>
          <w:sz w:val="24"/>
          <w:szCs w:val="24"/>
        </w:rPr>
        <w:t>s</w:t>
      </w:r>
      <w:r w:rsidR="00B54891" w:rsidRPr="00E975A3">
        <w:rPr>
          <w:rFonts w:ascii="Times New Roman" w:hAnsi="Times New Roman" w:cs="Times New Roman"/>
          <w:sz w:val="24"/>
          <w:szCs w:val="24"/>
        </w:rPr>
        <w:t xml:space="preserve"> in t</w:t>
      </w:r>
      <w:r w:rsidR="002063CB" w:rsidRPr="00E975A3">
        <w:rPr>
          <w:rFonts w:ascii="Times New Roman" w:hAnsi="Times New Roman" w:cs="Times New Roman"/>
          <w:sz w:val="24"/>
          <w:szCs w:val="24"/>
        </w:rPr>
        <w:t>opical application</w:t>
      </w:r>
      <w:r w:rsidR="00584DA5" w:rsidRPr="00E975A3">
        <w:rPr>
          <w:rFonts w:ascii="Times New Roman" w:hAnsi="Times New Roman" w:cs="Times New Roman"/>
          <w:sz w:val="24"/>
          <w:szCs w:val="24"/>
        </w:rPr>
        <w:t>,</w:t>
      </w:r>
      <w:r w:rsidR="002063CB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B54891" w:rsidRPr="00E975A3">
        <w:rPr>
          <w:rFonts w:ascii="Times New Roman" w:hAnsi="Times New Roman" w:cs="Times New Roman"/>
          <w:sz w:val="24"/>
          <w:szCs w:val="24"/>
        </w:rPr>
        <w:t>are</w:t>
      </w:r>
      <w:r w:rsidR="003944D7" w:rsidRPr="00E975A3">
        <w:rPr>
          <w:rFonts w:ascii="Times New Roman" w:hAnsi="Times New Roman" w:cs="Times New Roman"/>
          <w:sz w:val="24"/>
          <w:szCs w:val="24"/>
        </w:rPr>
        <w:t xml:space="preserve"> one of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3944D7" w:rsidRPr="00E975A3">
        <w:rPr>
          <w:rFonts w:ascii="Times New Roman" w:hAnsi="Times New Roman" w:cs="Times New Roman"/>
          <w:sz w:val="24"/>
          <w:szCs w:val="24"/>
        </w:rPr>
        <w:t>solution</w:t>
      </w:r>
      <w:r w:rsidR="00584DA5" w:rsidRPr="00E975A3">
        <w:rPr>
          <w:rFonts w:ascii="Times New Roman" w:hAnsi="Times New Roman" w:cs="Times New Roman"/>
          <w:sz w:val="24"/>
          <w:szCs w:val="24"/>
        </w:rPr>
        <w:t>s</w:t>
      </w:r>
      <w:r w:rsidR="003944D7" w:rsidRPr="00E975A3">
        <w:rPr>
          <w:rFonts w:ascii="Times New Roman" w:hAnsi="Times New Roman" w:cs="Times New Roman"/>
          <w:sz w:val="24"/>
          <w:szCs w:val="24"/>
        </w:rPr>
        <w:t xml:space="preserve"> to treat</w:t>
      </w:r>
      <w:r w:rsidR="00584DA5" w:rsidRPr="00E975A3">
        <w:rPr>
          <w:rFonts w:ascii="Times New Roman" w:hAnsi="Times New Roman" w:cs="Times New Roman"/>
          <w:sz w:val="24"/>
          <w:szCs w:val="24"/>
        </w:rPr>
        <w:t>ing</w:t>
      </w:r>
      <w:r w:rsidR="006A6EAC" w:rsidRPr="00E975A3">
        <w:rPr>
          <w:rFonts w:ascii="Times New Roman" w:hAnsi="Times New Roman" w:cs="Times New Roman"/>
          <w:sz w:val="24"/>
          <w:szCs w:val="24"/>
        </w:rPr>
        <w:t xml:space="preserve"> inflammatory </w:t>
      </w:r>
      <w:r w:rsidR="003944D7" w:rsidRPr="00E975A3">
        <w:rPr>
          <w:rFonts w:ascii="Times New Roman" w:hAnsi="Times New Roman" w:cs="Times New Roman"/>
          <w:sz w:val="24"/>
          <w:szCs w:val="24"/>
        </w:rPr>
        <w:t>skin diseases.</w:t>
      </w:r>
      <w:r w:rsidR="00EF27D6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9E556D" w:rsidRPr="00E975A3">
        <w:rPr>
          <w:rFonts w:ascii="Times New Roman" w:hAnsi="Times New Roman" w:cs="Times New Roman"/>
          <w:sz w:val="24"/>
          <w:szCs w:val="24"/>
        </w:rPr>
        <w:t>R</w:t>
      </w:r>
      <w:r w:rsidR="00BB352F" w:rsidRPr="00E975A3">
        <w:rPr>
          <w:rFonts w:ascii="Times New Roman" w:hAnsi="Times New Roman" w:cs="Times New Roman"/>
          <w:sz w:val="24"/>
          <w:szCs w:val="24"/>
        </w:rPr>
        <w:t xml:space="preserve">ecently, natural compounds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have gained interest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over synthetic drugs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as alternative therapies </w:t>
      </w:r>
      <w:r w:rsidR="00BB352F" w:rsidRPr="00E975A3">
        <w:rPr>
          <w:rFonts w:ascii="Times New Roman" w:hAnsi="Times New Roman" w:cs="Times New Roman"/>
          <w:sz w:val="24"/>
          <w:szCs w:val="24"/>
        </w:rPr>
        <w:t xml:space="preserve">because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their lack of </w:t>
      </w:r>
      <w:r w:rsidR="000151C4" w:rsidRPr="00E975A3">
        <w:rPr>
          <w:rFonts w:ascii="Times New Roman" w:hAnsi="Times New Roman" w:cs="Times New Roman"/>
          <w:sz w:val="24"/>
          <w:szCs w:val="24"/>
        </w:rPr>
        <w:t xml:space="preserve">side effects.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One example of a natural compound with potential therapeutic properties is </w:t>
      </w:r>
      <w:r w:rsidR="00A024B7" w:rsidRPr="00E975A3">
        <w:rPr>
          <w:rFonts w:ascii="Times New Roman" w:hAnsi="Times New Roman" w:cs="Times New Roman"/>
          <w:sz w:val="24"/>
          <w:szCs w:val="24"/>
        </w:rPr>
        <w:t>α-</w:t>
      </w:r>
      <w:r w:rsidR="00345AA3" w:rsidRPr="00E975A3">
        <w:rPr>
          <w:rFonts w:ascii="Times New Roman" w:hAnsi="Times New Roman" w:cs="Times New Roman"/>
          <w:sz w:val="24"/>
          <w:szCs w:val="24"/>
        </w:rPr>
        <w:t>Lipoic acid (LA)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, as it shows </w:t>
      </w:r>
      <w:r w:rsidR="009908AD" w:rsidRPr="00E975A3">
        <w:rPr>
          <w:rFonts w:ascii="Times New Roman" w:hAnsi="Times New Roman" w:cs="Times New Roman"/>
          <w:sz w:val="24"/>
          <w:szCs w:val="24"/>
        </w:rPr>
        <w:t xml:space="preserve">potent antioxidant </w:t>
      </w:r>
      <w:r w:rsidR="00FF42ED" w:rsidRPr="00E975A3">
        <w:rPr>
          <w:rFonts w:ascii="Times New Roman" w:hAnsi="Times New Roman" w:cs="Times New Roman"/>
          <w:sz w:val="24"/>
          <w:szCs w:val="24"/>
        </w:rPr>
        <w:t>effect</w:t>
      </w:r>
      <w:r w:rsidR="00DF254C" w:rsidRPr="00E975A3">
        <w:rPr>
          <w:rFonts w:ascii="Times New Roman" w:hAnsi="Times New Roman" w:cs="Times New Roman"/>
          <w:sz w:val="24"/>
          <w:szCs w:val="24"/>
        </w:rPr>
        <w:t>s</w:t>
      </w:r>
      <w:r w:rsidR="00A024B7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A024B7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5</w:t>
      </w:r>
      <w:r w:rsidR="00A024B7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9908AD" w:rsidRPr="00E975A3">
        <w:rPr>
          <w:rFonts w:ascii="Times New Roman" w:hAnsi="Times New Roman" w:cs="Times New Roman"/>
          <w:sz w:val="24"/>
          <w:szCs w:val="24"/>
        </w:rPr>
        <w:t xml:space="preserve"> and also act</w:t>
      </w:r>
      <w:r w:rsidR="009E556D" w:rsidRPr="00E975A3">
        <w:rPr>
          <w:rFonts w:ascii="Times New Roman" w:hAnsi="Times New Roman" w:cs="Times New Roman"/>
          <w:sz w:val="24"/>
          <w:szCs w:val="24"/>
        </w:rPr>
        <w:t>s</w:t>
      </w:r>
      <w:r w:rsidR="009908AD" w:rsidRPr="00E975A3">
        <w:rPr>
          <w:rFonts w:ascii="Times New Roman" w:hAnsi="Times New Roman" w:cs="Times New Roman"/>
          <w:sz w:val="24"/>
          <w:szCs w:val="24"/>
        </w:rPr>
        <w:t xml:space="preserve"> as anti-inflammatory </w:t>
      </w:r>
      <w:r w:rsidR="003D2C52" w:rsidRPr="00E975A3">
        <w:rPr>
          <w:rFonts w:ascii="Times New Roman" w:hAnsi="Times New Roman" w:cs="Times New Roman"/>
          <w:sz w:val="24"/>
          <w:szCs w:val="24"/>
        </w:rPr>
        <w:t>agent under various experimental conditions</w:t>
      </w:r>
      <w:r w:rsidR="0015096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C94887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6-8</w:t>
      </w:r>
      <w:r w:rsidR="00C94887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3D2C52" w:rsidRPr="00E975A3">
        <w:rPr>
          <w:rFonts w:ascii="Times New Roman" w:hAnsi="Times New Roman" w:cs="Times New Roman"/>
          <w:sz w:val="24"/>
          <w:szCs w:val="24"/>
        </w:rPr>
        <w:t>.</w:t>
      </w:r>
      <w:r w:rsidR="00180901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2C3984" w:rsidRPr="00E975A3">
        <w:rPr>
          <w:rFonts w:ascii="Times New Roman" w:hAnsi="Times New Roman" w:cs="Times New Roman"/>
          <w:sz w:val="24"/>
          <w:szCs w:val="24"/>
        </w:rPr>
        <w:t xml:space="preserve">LA plays </w:t>
      </w:r>
      <w:r w:rsidR="00F94D53" w:rsidRPr="00E975A3">
        <w:rPr>
          <w:rFonts w:ascii="Times New Roman" w:hAnsi="Times New Roman" w:cs="Times New Roman"/>
          <w:sz w:val="24"/>
          <w:szCs w:val="24"/>
        </w:rPr>
        <w:t>the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2C3984" w:rsidRPr="00E975A3">
        <w:rPr>
          <w:rFonts w:ascii="Times New Roman" w:hAnsi="Times New Roman" w:cs="Times New Roman"/>
          <w:sz w:val="24"/>
          <w:szCs w:val="24"/>
        </w:rPr>
        <w:t>essential role</w:t>
      </w:r>
      <w:r w:rsidR="00415F61" w:rsidRPr="00E975A3">
        <w:rPr>
          <w:rFonts w:ascii="Times New Roman" w:hAnsi="Times New Roman" w:cs="Times New Roman"/>
          <w:sz w:val="24"/>
          <w:szCs w:val="24"/>
        </w:rPr>
        <w:t xml:space="preserve"> as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a </w:t>
      </w:r>
      <w:r w:rsidR="00415F61" w:rsidRPr="00E975A3">
        <w:rPr>
          <w:rFonts w:ascii="Times New Roman" w:hAnsi="Times New Roman" w:cs="Times New Roman"/>
          <w:sz w:val="24"/>
          <w:szCs w:val="24"/>
        </w:rPr>
        <w:t>co</w:t>
      </w:r>
      <w:r w:rsidR="007D4625" w:rsidRPr="00E975A3">
        <w:rPr>
          <w:rFonts w:ascii="Times New Roman" w:hAnsi="Times New Roman" w:cs="Times New Roman"/>
          <w:sz w:val="24"/>
          <w:szCs w:val="24"/>
        </w:rPr>
        <w:t>enzyme of</w:t>
      </w:r>
      <w:r w:rsidR="002C3984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multiple </w:t>
      </w:r>
      <w:r w:rsidR="002C3984" w:rsidRPr="00E975A3">
        <w:rPr>
          <w:rFonts w:ascii="Times New Roman" w:hAnsi="Times New Roman" w:cs="Times New Roman"/>
          <w:sz w:val="24"/>
          <w:szCs w:val="24"/>
        </w:rPr>
        <w:t>enzyme complex</w:t>
      </w:r>
      <w:r w:rsidR="00AE65DF" w:rsidRPr="00E975A3">
        <w:rPr>
          <w:rFonts w:ascii="Times New Roman" w:hAnsi="Times New Roman" w:cs="Times New Roman"/>
          <w:sz w:val="24"/>
          <w:szCs w:val="24"/>
        </w:rPr>
        <w:t>e</w:t>
      </w:r>
      <w:r w:rsidR="002C3984" w:rsidRPr="00E975A3">
        <w:rPr>
          <w:rFonts w:ascii="Times New Roman" w:hAnsi="Times New Roman" w:cs="Times New Roman"/>
          <w:sz w:val="24"/>
          <w:szCs w:val="24"/>
        </w:rPr>
        <w:t xml:space="preserve">s </w:t>
      </w:r>
      <w:r w:rsidR="00AE65DF" w:rsidRPr="00E975A3">
        <w:rPr>
          <w:rFonts w:ascii="Times New Roman" w:hAnsi="Times New Roman" w:cs="Times New Roman"/>
          <w:sz w:val="24"/>
          <w:szCs w:val="24"/>
        </w:rPr>
        <w:t xml:space="preserve">and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is </w:t>
      </w:r>
      <w:r w:rsidR="00AE65DF" w:rsidRPr="00E975A3">
        <w:rPr>
          <w:rFonts w:ascii="Times New Roman" w:hAnsi="Times New Roman" w:cs="Times New Roman"/>
          <w:sz w:val="24"/>
          <w:szCs w:val="24"/>
        </w:rPr>
        <w:t>involve</w:t>
      </w:r>
      <w:r w:rsidR="009E556D" w:rsidRPr="00E975A3">
        <w:rPr>
          <w:rFonts w:ascii="Times New Roman" w:hAnsi="Times New Roman" w:cs="Times New Roman"/>
          <w:sz w:val="24"/>
          <w:szCs w:val="24"/>
        </w:rPr>
        <w:t>d</w:t>
      </w:r>
      <w:r w:rsidR="00AE65DF" w:rsidRPr="00E975A3">
        <w:rPr>
          <w:rFonts w:ascii="Times New Roman" w:hAnsi="Times New Roman" w:cs="Times New Roman"/>
          <w:sz w:val="24"/>
          <w:szCs w:val="24"/>
        </w:rPr>
        <w:t xml:space="preserve"> in </w:t>
      </w:r>
      <w:r w:rsidR="009E556D" w:rsidRPr="00E975A3">
        <w:rPr>
          <w:rFonts w:ascii="Times New Roman" w:hAnsi="Times New Roman" w:cs="Times New Roman"/>
          <w:sz w:val="24"/>
          <w:szCs w:val="24"/>
        </w:rPr>
        <w:t>cell</w:t>
      </w:r>
      <w:r w:rsidR="00DF254C" w:rsidRPr="00E975A3">
        <w:rPr>
          <w:rFonts w:ascii="Times New Roman" w:hAnsi="Times New Roman" w:cs="Times New Roman"/>
          <w:sz w:val="24"/>
          <w:szCs w:val="24"/>
        </w:rPr>
        <w:t>ular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 metabolism</w:t>
      </w:r>
      <w:r w:rsidR="003C72A9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9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AE65DF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AD210F" w:rsidRPr="00E975A3">
        <w:rPr>
          <w:rFonts w:ascii="Times New Roman" w:hAnsi="Times New Roman" w:cs="Times New Roman"/>
          <w:sz w:val="24"/>
          <w:szCs w:val="24"/>
        </w:rPr>
        <w:t xml:space="preserve">LA </w:t>
      </w:r>
      <w:r w:rsidR="008A3565" w:rsidRPr="00E975A3">
        <w:rPr>
          <w:rFonts w:ascii="Times New Roman" w:hAnsi="Times New Roman" w:cs="Times New Roman"/>
          <w:sz w:val="24"/>
          <w:szCs w:val="24"/>
        </w:rPr>
        <w:t xml:space="preserve">has </w:t>
      </w:r>
      <w:r w:rsidR="00044CD7" w:rsidRPr="00AC1398">
        <w:rPr>
          <w:rFonts w:ascii="Times New Roman" w:hAnsi="Times New Roman" w:cs="Times New Roman"/>
          <w:sz w:val="24"/>
          <w:szCs w:val="24"/>
        </w:rPr>
        <w:t xml:space="preserve">also </w:t>
      </w:r>
      <w:r w:rsidR="008A3565" w:rsidRPr="00E975A3">
        <w:rPr>
          <w:rFonts w:ascii="Times New Roman" w:hAnsi="Times New Roman" w:cs="Times New Roman"/>
          <w:sz w:val="24"/>
          <w:szCs w:val="24"/>
        </w:rPr>
        <w:t xml:space="preserve">been shown </w:t>
      </w:r>
      <w:r w:rsidR="00417DB2" w:rsidRPr="00AC1398">
        <w:rPr>
          <w:rFonts w:ascii="Times New Roman" w:hAnsi="Times New Roman" w:cs="Times New Roman"/>
          <w:sz w:val="24"/>
          <w:szCs w:val="24"/>
        </w:rPr>
        <w:t xml:space="preserve">to be </w:t>
      </w:r>
      <w:r w:rsidR="00577909" w:rsidRPr="00E975A3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417DB2" w:rsidRPr="00AC1398">
        <w:rPr>
          <w:rFonts w:ascii="Times New Roman" w:hAnsi="Times New Roman" w:cs="Times New Roman"/>
          <w:sz w:val="24"/>
          <w:szCs w:val="24"/>
        </w:rPr>
        <w:t xml:space="preserve">the </w:t>
      </w:r>
      <w:r w:rsidR="00E65686" w:rsidRPr="00E975A3">
        <w:rPr>
          <w:rFonts w:ascii="Times New Roman" w:hAnsi="Times New Roman" w:cs="Times New Roman"/>
          <w:sz w:val="24"/>
          <w:szCs w:val="24"/>
        </w:rPr>
        <w:t>regeneration</w:t>
      </w:r>
      <w:r w:rsidR="001134F8" w:rsidRPr="00E975A3">
        <w:rPr>
          <w:rFonts w:ascii="Times New Roman" w:hAnsi="Times New Roman" w:cs="Times New Roman"/>
          <w:sz w:val="24"/>
          <w:szCs w:val="24"/>
        </w:rPr>
        <w:t xml:space="preserve"> of other antioxida</w:t>
      </w:r>
      <w:r w:rsidR="002312C6" w:rsidRPr="00E975A3">
        <w:rPr>
          <w:rFonts w:ascii="Times New Roman" w:hAnsi="Times New Roman" w:cs="Times New Roman"/>
          <w:sz w:val="24"/>
          <w:szCs w:val="24"/>
        </w:rPr>
        <w:t>nt</w:t>
      </w:r>
      <w:r w:rsidR="00E65686" w:rsidRPr="00E975A3">
        <w:rPr>
          <w:rFonts w:ascii="Times New Roman" w:hAnsi="Times New Roman" w:cs="Times New Roman"/>
          <w:sz w:val="24"/>
          <w:szCs w:val="24"/>
        </w:rPr>
        <w:t>s such as Vitamin C, Vitamin E</w:t>
      </w:r>
      <w:r w:rsidR="0042498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10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E65686" w:rsidRPr="00E975A3">
        <w:rPr>
          <w:rFonts w:ascii="Times New Roman" w:hAnsi="Times New Roman" w:cs="Times New Roman"/>
          <w:sz w:val="24"/>
          <w:szCs w:val="24"/>
        </w:rPr>
        <w:t xml:space="preserve"> as well as glutathione</w:t>
      </w:r>
      <w:r w:rsidR="00044CD7" w:rsidRPr="00AC1398">
        <w:rPr>
          <w:rFonts w:ascii="Times New Roman" w:hAnsi="Times New Roman" w:cs="Times New Roman"/>
          <w:sz w:val="24"/>
          <w:szCs w:val="24"/>
        </w:rPr>
        <w:t xml:space="preserve">. Furthermore, it has shown properties as a free radical scavenger and </w:t>
      </w:r>
      <w:r w:rsidR="00417DB2" w:rsidRPr="00AC1398">
        <w:rPr>
          <w:rFonts w:ascii="Times New Roman" w:hAnsi="Times New Roman" w:cs="Times New Roman"/>
          <w:sz w:val="24"/>
          <w:szCs w:val="24"/>
        </w:rPr>
        <w:t>has shown</w:t>
      </w:r>
      <w:r w:rsidR="00417DB2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E53924" w:rsidRPr="00E975A3">
        <w:rPr>
          <w:rFonts w:ascii="Times New Roman" w:hAnsi="Times New Roman" w:cs="Times New Roman"/>
          <w:sz w:val="24"/>
          <w:szCs w:val="24"/>
        </w:rPr>
        <w:t xml:space="preserve">antioxidant activity as </w:t>
      </w:r>
      <w:r w:rsidR="00417DB2" w:rsidRPr="00AC1398">
        <w:rPr>
          <w:rFonts w:ascii="Times New Roman" w:hAnsi="Times New Roman" w:cs="Times New Roman"/>
          <w:sz w:val="24"/>
          <w:szCs w:val="24"/>
        </w:rPr>
        <w:t xml:space="preserve">a </w:t>
      </w:r>
      <w:r w:rsidR="00E53924" w:rsidRPr="00E975A3">
        <w:rPr>
          <w:rFonts w:ascii="Times New Roman" w:hAnsi="Times New Roman" w:cs="Times New Roman"/>
          <w:sz w:val="24"/>
          <w:szCs w:val="24"/>
        </w:rPr>
        <w:t>metal chelator against some heavy metal ions</w:t>
      </w:r>
      <w:r w:rsidR="00A024B7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11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E53924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5841B1" w:rsidRPr="00E975A3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LA’s </w:t>
      </w:r>
      <w:r w:rsidR="005841B1" w:rsidRPr="00E975A3">
        <w:rPr>
          <w:rFonts w:ascii="Times New Roman" w:hAnsi="Times New Roman" w:cs="Times New Roman"/>
          <w:sz w:val="24"/>
          <w:szCs w:val="24"/>
        </w:rPr>
        <w:t xml:space="preserve">anti-inflammation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properties </w:t>
      </w:r>
      <w:r w:rsidR="00092FE4" w:rsidRPr="00E975A3">
        <w:rPr>
          <w:rFonts w:ascii="Times New Roman" w:hAnsi="Times New Roman" w:cs="Times New Roman"/>
          <w:sz w:val="24"/>
          <w:szCs w:val="24"/>
        </w:rPr>
        <w:t>were</w:t>
      </w:r>
      <w:r w:rsidR="005841B1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also </w:t>
      </w:r>
      <w:r w:rsidR="005841B1" w:rsidRPr="00E975A3">
        <w:rPr>
          <w:rFonts w:ascii="Times New Roman" w:hAnsi="Times New Roman" w:cs="Times New Roman"/>
          <w:sz w:val="24"/>
          <w:szCs w:val="24"/>
        </w:rPr>
        <w:t>reported</w:t>
      </w:r>
      <w:r w:rsidR="002D6607" w:rsidRPr="00E975A3">
        <w:rPr>
          <w:rFonts w:ascii="Times New Roman" w:hAnsi="Times New Roman" w:cs="Times New Roman"/>
          <w:sz w:val="24"/>
          <w:szCs w:val="24"/>
        </w:rPr>
        <w:t xml:space="preserve"> in</w:t>
      </w:r>
      <w:r w:rsidR="005841B1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C82F3F" w:rsidRPr="00E975A3">
        <w:rPr>
          <w:rFonts w:ascii="Times New Roman" w:hAnsi="Times New Roman" w:cs="Times New Roman"/>
          <w:sz w:val="24"/>
          <w:szCs w:val="24"/>
        </w:rPr>
        <w:t xml:space="preserve">both </w:t>
      </w:r>
      <w:r w:rsidR="00C82F3F" w:rsidRPr="00E975A3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C82F3F" w:rsidRPr="00E975A3">
        <w:rPr>
          <w:rFonts w:ascii="Times New Roman" w:hAnsi="Times New Roman" w:cs="Times New Roman"/>
          <w:sz w:val="24"/>
          <w:szCs w:val="24"/>
        </w:rPr>
        <w:t xml:space="preserve"> and </w:t>
      </w:r>
      <w:r w:rsidR="00C82F3F" w:rsidRPr="00E975A3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C82F3F" w:rsidRPr="00E975A3">
        <w:rPr>
          <w:rFonts w:ascii="Times New Roman" w:hAnsi="Times New Roman" w:cs="Times New Roman"/>
          <w:sz w:val="24"/>
          <w:szCs w:val="24"/>
        </w:rPr>
        <w:t xml:space="preserve"> models. </w:t>
      </w:r>
      <w:r w:rsidR="003A243F" w:rsidRPr="00E975A3">
        <w:rPr>
          <w:rFonts w:ascii="Times New Roman" w:hAnsi="Times New Roman" w:cs="Times New Roman"/>
          <w:sz w:val="24"/>
          <w:szCs w:val="24"/>
        </w:rPr>
        <w:t xml:space="preserve">In </w:t>
      </w:r>
      <w:r w:rsidR="003A243F" w:rsidRPr="00E975A3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3A243F" w:rsidRPr="00E975A3">
        <w:rPr>
          <w:rFonts w:ascii="Times New Roman" w:hAnsi="Times New Roman" w:cs="Times New Roman"/>
          <w:sz w:val="24"/>
          <w:szCs w:val="24"/>
        </w:rPr>
        <w:t xml:space="preserve"> studies, </w:t>
      </w:r>
      <w:r w:rsidR="00DC4CA6" w:rsidRPr="00E975A3">
        <w:rPr>
          <w:rFonts w:ascii="Times New Roman" w:hAnsi="Times New Roman" w:cs="Times New Roman"/>
          <w:sz w:val="24"/>
          <w:szCs w:val="24"/>
        </w:rPr>
        <w:t xml:space="preserve">LA has been shown </w:t>
      </w:r>
      <w:r w:rsidR="005F1319" w:rsidRPr="00E975A3">
        <w:rPr>
          <w:rFonts w:ascii="Times New Roman" w:hAnsi="Times New Roman" w:cs="Times New Roman"/>
          <w:sz w:val="24"/>
          <w:szCs w:val="24"/>
        </w:rPr>
        <w:t xml:space="preserve">to attenuate </w:t>
      </w:r>
      <w:r w:rsidR="00DC4CA6" w:rsidRPr="00E975A3">
        <w:rPr>
          <w:rFonts w:ascii="Times New Roman" w:hAnsi="Times New Roman" w:cs="Times New Roman"/>
          <w:sz w:val="24"/>
          <w:szCs w:val="24"/>
        </w:rPr>
        <w:t>the level of inflammatory cytokines</w:t>
      </w:r>
      <w:r w:rsidR="009E556D" w:rsidRPr="00E975A3">
        <w:rPr>
          <w:rFonts w:ascii="Times New Roman" w:hAnsi="Times New Roman" w:cs="Times New Roman"/>
          <w:sz w:val="24"/>
          <w:szCs w:val="24"/>
        </w:rPr>
        <w:t>,</w:t>
      </w:r>
      <w:r w:rsidR="00DC4CA6" w:rsidRPr="00E975A3">
        <w:rPr>
          <w:rFonts w:ascii="Times New Roman" w:hAnsi="Times New Roman" w:cs="Times New Roman"/>
          <w:sz w:val="24"/>
          <w:szCs w:val="24"/>
        </w:rPr>
        <w:t xml:space="preserve"> including TNF-α, IL-1β </w:t>
      </w:r>
      <w:r w:rsidR="00DC4CA6" w:rsidRPr="00E975A3">
        <w:rPr>
          <w:rFonts w:ascii="Times New Roman" w:hAnsi="Times New Roman" w:cs="Times New Roman"/>
          <w:sz w:val="24"/>
          <w:szCs w:val="24"/>
        </w:rPr>
        <w:lastRenderedPageBreak/>
        <w:t xml:space="preserve">and IL-6 and </w:t>
      </w:r>
      <w:r w:rsidR="005F1319" w:rsidRPr="00E975A3">
        <w:rPr>
          <w:rFonts w:ascii="Times New Roman" w:hAnsi="Times New Roman" w:cs="Times New Roman"/>
          <w:sz w:val="24"/>
          <w:szCs w:val="24"/>
        </w:rPr>
        <w:t xml:space="preserve">level of </w:t>
      </w:r>
      <w:r w:rsidR="00DC4CA6" w:rsidRPr="00E975A3">
        <w:rPr>
          <w:rFonts w:ascii="Times New Roman" w:hAnsi="Times New Roman" w:cs="Times New Roman"/>
          <w:sz w:val="24"/>
          <w:szCs w:val="24"/>
        </w:rPr>
        <w:t>NF-</w:t>
      </w:r>
      <w:proofErr w:type="spellStart"/>
      <w:r w:rsidR="00C34D69" w:rsidRPr="00E975A3">
        <w:rPr>
          <w:rFonts w:ascii="Times New Roman" w:hAnsi="Times New Roman" w:cs="Times New Roman"/>
          <w:sz w:val="24"/>
          <w:szCs w:val="24"/>
        </w:rPr>
        <w:t>κ</w:t>
      </w:r>
      <w:r w:rsidR="00DC4CA6" w:rsidRPr="00E975A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9E556D" w:rsidRPr="00E975A3">
        <w:rPr>
          <w:rFonts w:ascii="Times New Roman" w:hAnsi="Times New Roman" w:cs="Times New Roman"/>
          <w:sz w:val="24"/>
          <w:szCs w:val="24"/>
        </w:rPr>
        <w:t>,</w:t>
      </w:r>
      <w:r w:rsidR="00DC4CA6" w:rsidRPr="00E975A3">
        <w:rPr>
          <w:rFonts w:ascii="Times New Roman" w:hAnsi="Times New Roman" w:cs="Times New Roman"/>
          <w:sz w:val="24"/>
          <w:szCs w:val="24"/>
        </w:rPr>
        <w:t xml:space="preserve"> in H</w:t>
      </w:r>
      <w:r w:rsidR="00DC4CA6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4CA6" w:rsidRPr="00E975A3">
        <w:rPr>
          <w:rFonts w:ascii="Times New Roman" w:hAnsi="Times New Roman" w:cs="Times New Roman"/>
          <w:sz w:val="24"/>
          <w:szCs w:val="24"/>
        </w:rPr>
        <w:t>O</w:t>
      </w:r>
      <w:r w:rsidR="00DC4CA6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4CA6" w:rsidRPr="00E975A3">
        <w:rPr>
          <w:rFonts w:ascii="Times New Roman" w:hAnsi="Times New Roman" w:cs="Times New Roman"/>
          <w:sz w:val="24"/>
          <w:szCs w:val="24"/>
        </w:rPr>
        <w:t>-treated fibroblast cells</w:t>
      </w:r>
      <w:r w:rsidR="005F1319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8</w:t>
      </w:r>
      <w:r w:rsidR="0015096E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C82F3F" w:rsidRPr="00E975A3">
        <w:rPr>
          <w:rFonts w:ascii="Times New Roman" w:hAnsi="Times New Roman" w:cs="Times New Roman"/>
          <w:sz w:val="24"/>
          <w:szCs w:val="24"/>
        </w:rPr>
        <w:t xml:space="preserve"> and </w:t>
      </w:r>
      <w:r w:rsidR="00F94D53" w:rsidRPr="00E975A3">
        <w:rPr>
          <w:rFonts w:ascii="Times New Roman" w:hAnsi="Times New Roman" w:cs="Times New Roman"/>
          <w:sz w:val="24"/>
          <w:szCs w:val="24"/>
        </w:rPr>
        <w:t xml:space="preserve">has </w:t>
      </w:r>
      <w:r w:rsidR="00C82F3F" w:rsidRPr="00E975A3">
        <w:rPr>
          <w:rFonts w:ascii="Times New Roman" w:hAnsi="Times New Roman" w:cs="Times New Roman"/>
          <w:sz w:val="24"/>
          <w:szCs w:val="24"/>
        </w:rPr>
        <w:t xml:space="preserve">also demonstrated the ability to reduce inflammatory cytokine secretion in human keratinocytes </w:t>
      </w:r>
      <w:r w:rsidR="00C82F3F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12</w:t>
      </w:r>
      <w:r w:rsidR="00C82F3F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5B131D" w:rsidRPr="00E975A3">
        <w:rPr>
          <w:rFonts w:ascii="Times New Roman" w:hAnsi="Times New Roman" w:cs="Times New Roman"/>
          <w:sz w:val="24"/>
          <w:szCs w:val="24"/>
        </w:rPr>
        <w:t xml:space="preserve">. In </w:t>
      </w:r>
      <w:r w:rsidR="005B131D" w:rsidRPr="00E975A3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5B131D" w:rsidRPr="00E975A3">
        <w:rPr>
          <w:rFonts w:ascii="Times New Roman" w:hAnsi="Times New Roman" w:cs="Times New Roman"/>
          <w:sz w:val="24"/>
          <w:szCs w:val="24"/>
        </w:rPr>
        <w:t xml:space="preserve"> studies, </w:t>
      </w:r>
      <w:r w:rsidR="00B756F6" w:rsidRPr="00E975A3">
        <w:rPr>
          <w:rFonts w:ascii="Times New Roman" w:hAnsi="Times New Roman" w:cs="Times New Roman"/>
          <w:sz w:val="24"/>
          <w:szCs w:val="24"/>
        </w:rPr>
        <w:t>LA h</w:t>
      </w:r>
      <w:r w:rsidR="00DF254C" w:rsidRPr="00AC1398">
        <w:rPr>
          <w:rFonts w:ascii="Times New Roman" w:hAnsi="Times New Roman" w:cs="Times New Roman"/>
          <w:sz w:val="24"/>
          <w:szCs w:val="24"/>
        </w:rPr>
        <w:t xml:space="preserve">as shown an </w:t>
      </w:r>
      <w:r w:rsidR="00CB132D" w:rsidRPr="00E975A3">
        <w:rPr>
          <w:rFonts w:ascii="Times New Roman" w:hAnsi="Times New Roman" w:cs="Times New Roman"/>
          <w:sz w:val="24"/>
          <w:szCs w:val="24"/>
        </w:rPr>
        <w:t xml:space="preserve">anti-inflammation effect on acute and chronic inflammation </w:t>
      </w:r>
      <w:r w:rsidR="00044CD7" w:rsidRPr="00AC1398">
        <w:rPr>
          <w:rFonts w:ascii="Times New Roman" w:hAnsi="Times New Roman" w:cs="Times New Roman"/>
          <w:sz w:val="24"/>
          <w:szCs w:val="24"/>
        </w:rPr>
        <w:t xml:space="preserve">in rats </w:t>
      </w:r>
      <w:r w:rsidR="00417DB2" w:rsidRPr="00AC1398">
        <w:rPr>
          <w:rFonts w:ascii="Times New Roman" w:hAnsi="Times New Roman" w:cs="Times New Roman"/>
          <w:sz w:val="24"/>
          <w:szCs w:val="24"/>
        </w:rPr>
        <w:t>because of its</w:t>
      </w:r>
      <w:r w:rsidR="00CB132D" w:rsidRPr="00E975A3">
        <w:rPr>
          <w:rFonts w:ascii="Times New Roman" w:hAnsi="Times New Roman" w:cs="Times New Roman"/>
          <w:sz w:val="24"/>
          <w:szCs w:val="24"/>
        </w:rPr>
        <w:t xml:space="preserve"> strong anti-oxidative potency</w:t>
      </w:r>
      <w:r w:rsidR="00044CD7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CB132D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13</w:t>
      </w:r>
      <w:r w:rsidR="00CB132D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CB132D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5B131D" w:rsidRPr="00E975A3">
        <w:rPr>
          <w:rFonts w:ascii="Times New Roman" w:hAnsi="Times New Roman" w:cs="Times New Roman"/>
          <w:sz w:val="24"/>
          <w:szCs w:val="24"/>
        </w:rPr>
        <w:t>Moreover, LA showed anti-inflammatory and</w:t>
      </w:r>
      <w:r w:rsidR="00870967" w:rsidRPr="00E975A3">
        <w:rPr>
          <w:rFonts w:ascii="Times New Roman" w:hAnsi="Times New Roman" w:cs="Times New Roman"/>
          <w:sz w:val="24"/>
          <w:szCs w:val="24"/>
        </w:rPr>
        <w:t xml:space="preserve"> antiapoptotic effects by reduc</w:t>
      </w:r>
      <w:r w:rsidR="005B131D" w:rsidRPr="00E975A3">
        <w:rPr>
          <w:rFonts w:ascii="Times New Roman" w:hAnsi="Times New Roman" w:cs="Times New Roman"/>
          <w:sz w:val="24"/>
          <w:szCs w:val="24"/>
        </w:rPr>
        <w:t xml:space="preserve">ing TNF-α, </w:t>
      </w:r>
      <w:proofErr w:type="spellStart"/>
      <w:r w:rsidR="005B131D" w:rsidRPr="00E975A3">
        <w:rPr>
          <w:rFonts w:ascii="Times New Roman" w:hAnsi="Times New Roman" w:cs="Times New Roman"/>
          <w:sz w:val="24"/>
          <w:szCs w:val="24"/>
        </w:rPr>
        <w:t>iNOS</w:t>
      </w:r>
      <w:proofErr w:type="spellEnd"/>
      <w:r w:rsidR="005B131D" w:rsidRPr="00E975A3">
        <w:rPr>
          <w:rFonts w:ascii="Times New Roman" w:hAnsi="Times New Roman" w:cs="Times New Roman"/>
          <w:sz w:val="24"/>
          <w:szCs w:val="24"/>
        </w:rPr>
        <w:t xml:space="preserve">, COX-2 and caspase-3 levels in liver tissue </w:t>
      </w:r>
      <w:r w:rsidR="007F3D00" w:rsidRPr="00E975A3">
        <w:rPr>
          <w:rFonts w:ascii="Times New Roman" w:hAnsi="Times New Roman" w:cs="Times New Roman"/>
          <w:sz w:val="24"/>
          <w:szCs w:val="24"/>
        </w:rPr>
        <w:t>rat hepatic injury</w:t>
      </w:r>
      <w:r w:rsidR="00870967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70967" w:rsidRPr="00E975A3">
        <w:rPr>
          <w:rFonts w:ascii="Times New Roman" w:hAnsi="Times New Roman" w:cs="Times New Roman"/>
          <w:noProof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14</w:t>
      </w:r>
      <w:r w:rsidR="00870967" w:rsidRPr="00E975A3">
        <w:rPr>
          <w:rFonts w:ascii="Times New Roman" w:hAnsi="Times New Roman" w:cs="Times New Roman"/>
          <w:noProof/>
          <w:sz w:val="24"/>
          <w:szCs w:val="24"/>
        </w:rPr>
        <w:t>)</w:t>
      </w:r>
      <w:r w:rsidR="00870967" w:rsidRPr="00E975A3">
        <w:rPr>
          <w:rFonts w:ascii="Times New Roman" w:hAnsi="Times New Roman" w:cs="Times New Roman"/>
          <w:sz w:val="24"/>
          <w:szCs w:val="24"/>
        </w:rPr>
        <w:t>.</w:t>
      </w:r>
    </w:p>
    <w:p w14:paraId="253EE8C2" w14:textId="2208C3F1" w:rsidR="00BB2260" w:rsidRPr="00E975A3" w:rsidRDefault="004C5137" w:rsidP="009B2710">
      <w:pPr>
        <w:spacing w:line="480" w:lineRule="auto"/>
        <w:ind w:firstLine="720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Due to </w:t>
      </w:r>
      <w:r w:rsidR="009E556D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LA’s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unique characteristics, </w:t>
      </w:r>
      <w:r w:rsidR="009E556D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it has potential to be therapeutically applied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in </w:t>
      </w:r>
      <w:r w:rsidR="009E556D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>wide range of clinical conditions</w:t>
      </w:r>
      <w:r w:rsidR="009E556D" w:rsidRPr="00E975A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especially </w:t>
      </w:r>
      <w:r w:rsidR="009E556D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to treat </w:t>
      </w:r>
      <w:r w:rsidR="00AA2AEB" w:rsidRPr="00E975A3">
        <w:rPr>
          <w:rFonts w:ascii="Times New Roman" w:hAnsi="Times New Roman" w:cs="Times New Roman"/>
          <w:color w:val="231F20"/>
          <w:sz w:val="24"/>
          <w:szCs w:val="24"/>
        </w:rPr>
        <w:t>oxidative stress-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>associated disease</w:t>
      </w:r>
      <w:r w:rsidR="00AA2AEB" w:rsidRPr="00E975A3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9209B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70967" w:rsidRPr="00E975A3">
        <w:rPr>
          <w:rFonts w:ascii="Times New Roman" w:hAnsi="Times New Roman" w:cs="Times New Roman"/>
          <w:noProof/>
          <w:color w:val="231F20"/>
          <w:sz w:val="24"/>
          <w:szCs w:val="24"/>
        </w:rPr>
        <w:t>(</w:t>
      </w:r>
      <w:r w:rsidR="008A3BB5" w:rsidRPr="00E975A3">
        <w:rPr>
          <w:rFonts w:ascii="Times New Roman" w:hAnsi="Times New Roman" w:cs="Times New Roman"/>
          <w:noProof/>
          <w:color w:val="231F20"/>
          <w:sz w:val="24"/>
          <w:szCs w:val="24"/>
        </w:rPr>
        <w:t>15</w:t>
      </w:r>
      <w:r w:rsidR="00870967" w:rsidRPr="00E975A3">
        <w:rPr>
          <w:rFonts w:ascii="Times New Roman" w:hAnsi="Times New Roman" w:cs="Times New Roman"/>
          <w:noProof/>
          <w:color w:val="231F20"/>
          <w:sz w:val="24"/>
          <w:szCs w:val="24"/>
        </w:rPr>
        <w:t>)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F83E21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F254C" w:rsidRPr="00E975A3">
        <w:rPr>
          <w:rFonts w:ascii="Times New Roman" w:hAnsi="Times New Roman" w:cs="Times New Roman"/>
          <w:sz w:val="24"/>
          <w:szCs w:val="24"/>
        </w:rPr>
        <w:t>However</w:t>
      </w:r>
      <w:r w:rsidR="006A5202" w:rsidRPr="00E975A3">
        <w:rPr>
          <w:rFonts w:ascii="Times New Roman" w:hAnsi="Times New Roman" w:cs="Times New Roman"/>
          <w:sz w:val="24"/>
          <w:szCs w:val="24"/>
        </w:rPr>
        <w:t xml:space="preserve">, </w:t>
      </w:r>
      <w:r w:rsidR="00DF254C" w:rsidRPr="00E975A3">
        <w:rPr>
          <w:rFonts w:ascii="Times New Roman" w:hAnsi="Times New Roman" w:cs="Times New Roman"/>
          <w:sz w:val="24"/>
          <w:szCs w:val="24"/>
        </w:rPr>
        <w:t>LA still possesses various limitations that inhibits its medical applicability: this includes</w:t>
      </w:r>
      <w:r w:rsidR="00E36DB5" w:rsidRPr="00E975A3">
        <w:rPr>
          <w:rFonts w:ascii="Times New Roman" w:hAnsi="Times New Roman" w:cs="Times New Roman"/>
          <w:sz w:val="24"/>
          <w:szCs w:val="24"/>
        </w:rPr>
        <w:t xml:space="preserve"> its low stability, low cellular uptake</w:t>
      </w:r>
      <w:r w:rsidR="00E36DB5" w:rsidRPr="00E975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36DB5" w:rsidRPr="00E975A3">
        <w:rPr>
          <w:rFonts w:ascii="Times New Roman" w:hAnsi="Times New Roman" w:cs="Times New Roman"/>
          <w:sz w:val="24"/>
          <w:szCs w:val="24"/>
        </w:rPr>
        <w:t>fast biodegradability</w:t>
      </w:r>
      <w:r w:rsidR="00F94D53" w:rsidRPr="00E975A3">
        <w:rPr>
          <w:rFonts w:ascii="Times New Roman" w:hAnsi="Times New Roman" w:cs="Times New Roman"/>
          <w:sz w:val="24"/>
          <w:szCs w:val="24"/>
        </w:rPr>
        <w:t>,</w:t>
      </w:r>
      <w:r w:rsidR="00E36DB5" w:rsidRPr="00E975A3">
        <w:rPr>
          <w:rFonts w:ascii="Times New Roman" w:hAnsi="Times New Roman" w:cs="Angsana New"/>
          <w:color w:val="231F20"/>
          <w:sz w:val="24"/>
          <w:szCs w:val="24"/>
          <w:cs/>
        </w:rPr>
        <w:t xml:space="preserve">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and low penetration capacity in </w:t>
      </w:r>
      <w:r w:rsidR="00E36DB5" w:rsidRPr="00AC1398">
        <w:rPr>
          <w:rFonts w:ascii="Times New Roman" w:hAnsi="Times New Roman" w:cs="Times New Roman"/>
          <w:color w:val="231F20"/>
          <w:sz w:val="24"/>
          <w:szCs w:val="24"/>
        </w:rPr>
        <w:t xml:space="preserve">topical administration at </w:t>
      </w:r>
      <w:r w:rsidR="00F94D5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r w:rsidR="00E36DB5" w:rsidRPr="00AC1398">
        <w:rPr>
          <w:rFonts w:ascii="Times New Roman" w:hAnsi="Times New Roman" w:cs="Times New Roman"/>
          <w:color w:val="231F20"/>
          <w:sz w:val="24"/>
          <w:szCs w:val="24"/>
        </w:rPr>
        <w:t>skin</w:t>
      </w:r>
      <w:r w:rsidR="008A3BB5" w:rsidRPr="00AC1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75A3" w:rsidRPr="00AC1398">
        <w:rPr>
          <w:rFonts w:ascii="Times New Roman" w:hAnsi="Times New Roman" w:cs="Times New Roman"/>
          <w:noProof/>
          <w:sz w:val="24"/>
          <w:szCs w:val="24"/>
        </w:rPr>
        <w:t>(16)</w:t>
      </w:r>
      <w:r w:rsidR="00E36DB5" w:rsidRPr="00E975A3">
        <w:rPr>
          <w:rFonts w:ascii="Times New Roman" w:hAnsi="Times New Roman" w:cs="Times New Roman"/>
          <w:sz w:val="24"/>
          <w:szCs w:val="24"/>
        </w:rPr>
        <w:t>.</w:t>
      </w:r>
      <w:r w:rsidR="00E36DB5" w:rsidRPr="00AC1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6DB5" w:rsidRPr="00E975A3">
        <w:rPr>
          <w:rFonts w:ascii="Times New Roman" w:hAnsi="Times New Roman" w:cs="Times New Roman"/>
          <w:sz w:val="24"/>
          <w:szCs w:val="24"/>
        </w:rPr>
        <w:t xml:space="preserve">This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has led </w:t>
      </w:r>
      <w:r w:rsidR="008C5E24" w:rsidRPr="00E975A3">
        <w:rPr>
          <w:rFonts w:ascii="Times New Roman" w:hAnsi="Times New Roman" w:cs="Times New Roman"/>
          <w:sz w:val="24"/>
          <w:szCs w:val="24"/>
        </w:rPr>
        <w:t xml:space="preserve">several research groups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to </w:t>
      </w:r>
      <w:r w:rsidR="00E36DB5" w:rsidRPr="00E975A3">
        <w:rPr>
          <w:rFonts w:ascii="Times New Roman" w:hAnsi="Times New Roman" w:cs="Times New Roman"/>
          <w:sz w:val="24"/>
          <w:szCs w:val="24"/>
        </w:rPr>
        <w:t xml:space="preserve">focus on </w:t>
      </w:r>
      <w:r w:rsidR="008C5E24" w:rsidRPr="00E975A3">
        <w:rPr>
          <w:rFonts w:ascii="Times New Roman" w:hAnsi="Times New Roman" w:cs="Times New Roman"/>
          <w:sz w:val="24"/>
          <w:szCs w:val="24"/>
        </w:rPr>
        <w:t>enhanc</w:t>
      </w:r>
      <w:r w:rsidR="00E36DB5" w:rsidRPr="00E975A3">
        <w:rPr>
          <w:rFonts w:ascii="Times New Roman" w:hAnsi="Times New Roman" w:cs="Times New Roman"/>
          <w:sz w:val="24"/>
          <w:szCs w:val="24"/>
        </w:rPr>
        <w:t>ing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E36DB5" w:rsidRPr="00E975A3">
        <w:rPr>
          <w:rFonts w:ascii="Times New Roman" w:hAnsi="Times New Roman" w:cs="Times New Roman"/>
          <w:sz w:val="24"/>
          <w:szCs w:val="24"/>
        </w:rPr>
        <w:t>LA’s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F29AB" w:rsidRPr="00E975A3">
        <w:rPr>
          <w:rFonts w:ascii="Times New Roman" w:hAnsi="Times New Roman" w:cs="Times New Roman"/>
          <w:sz w:val="24"/>
          <w:szCs w:val="24"/>
        </w:rPr>
        <w:t>efficacy and</w:t>
      </w:r>
      <w:r w:rsidR="008C5E24" w:rsidRPr="00E975A3">
        <w:rPr>
          <w:rFonts w:ascii="Times New Roman" w:hAnsi="Times New Roman" w:cs="Times New Roman"/>
          <w:sz w:val="24"/>
          <w:szCs w:val="24"/>
        </w:rPr>
        <w:t xml:space="preserve"> stability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through combining </w:t>
      </w:r>
      <w:r w:rsidR="00E36DB5" w:rsidRPr="00E975A3">
        <w:rPr>
          <w:rFonts w:ascii="Times New Roman" w:hAnsi="Times New Roman" w:cs="Times New Roman"/>
          <w:sz w:val="24"/>
          <w:szCs w:val="24"/>
        </w:rPr>
        <w:t>it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 with other compounds or </w:t>
      </w:r>
      <w:r w:rsidR="00DF254C" w:rsidRPr="00E975A3">
        <w:rPr>
          <w:rFonts w:ascii="Times New Roman" w:hAnsi="Times New Roman" w:cs="Times New Roman"/>
          <w:sz w:val="24"/>
          <w:szCs w:val="24"/>
        </w:rPr>
        <w:t xml:space="preserve">through </w:t>
      </w:r>
      <w:r w:rsidR="009E556D" w:rsidRPr="00E975A3">
        <w:rPr>
          <w:rFonts w:ascii="Times New Roman" w:hAnsi="Times New Roman" w:cs="Times New Roman"/>
          <w:sz w:val="24"/>
          <w:szCs w:val="24"/>
        </w:rPr>
        <w:t xml:space="preserve">chemical modification. </w:t>
      </w:r>
      <w:r w:rsidR="00E36DB5" w:rsidRPr="00E975A3">
        <w:rPr>
          <w:rFonts w:ascii="Times New Roman" w:hAnsi="Times New Roman" w:cs="Times New Roman"/>
          <w:sz w:val="24"/>
          <w:szCs w:val="24"/>
        </w:rPr>
        <w:t xml:space="preserve">In recent years,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="00525D7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anoparticles-based drug delivery systems have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>received</w:t>
      </w:r>
      <w:r w:rsidR="00A37AEE" w:rsidRPr="00E975A3">
        <w:rPr>
          <w:rFonts w:ascii="Times New Roman" w:hAnsi="Times New Roman" w:cs="Angsana New"/>
          <w:color w:val="231F20"/>
          <w:sz w:val="24"/>
          <w:szCs w:val="24"/>
          <w:cs/>
        </w:rPr>
        <w:t xml:space="preserve"> </w:t>
      </w:r>
      <w:r w:rsidR="00525D77" w:rsidRPr="00E975A3">
        <w:rPr>
          <w:rFonts w:ascii="Times New Roman" w:hAnsi="Times New Roman" w:cs="Times New Roman"/>
          <w:color w:val="231F20"/>
          <w:sz w:val="24"/>
          <w:szCs w:val="24"/>
        </w:rPr>
        <w:t>notable attention</w:t>
      </w:r>
      <w:r w:rsidR="00AA2AEB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25D7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because they have </w:t>
      </w:r>
      <w:r w:rsidR="00A37AEE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r w:rsidR="00525D77" w:rsidRPr="00E975A3">
        <w:rPr>
          <w:rFonts w:ascii="Times New Roman" w:hAnsi="Times New Roman" w:cs="Times New Roman"/>
          <w:color w:val="231F20"/>
          <w:sz w:val="24"/>
          <w:szCs w:val="24"/>
        </w:rPr>
        <w:t>unique</w:t>
      </w:r>
      <w:r w:rsidR="00A37AEE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D5E2A" w:rsidRPr="00E975A3">
        <w:rPr>
          <w:rFonts w:ascii="Times New Roman" w:hAnsi="Times New Roman" w:cs="Times New Roman"/>
          <w:color w:val="231F20"/>
          <w:sz w:val="24"/>
          <w:szCs w:val="24"/>
        </w:rPr>
        <w:t>capacity in</w:t>
      </w:r>
      <w:r w:rsidR="00AA2AEB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improve the </w:t>
      </w:r>
      <w:r w:rsidR="00A37AEE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drug </w:t>
      </w:r>
      <w:r w:rsidR="00AA2AEB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stability and increase treatment efficacy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(17)</w:t>
      </w:r>
      <w:r w:rsidR="00AA2AEB" w:rsidRPr="00E975A3">
        <w:rPr>
          <w:rFonts w:ascii="Times New Roman" w:hAnsi="Times New Roman" w:cs="Times New Roman"/>
          <w:sz w:val="24"/>
          <w:szCs w:val="24"/>
        </w:rPr>
        <w:t>.</w:t>
      </w:r>
      <w:r w:rsidR="00BD5E2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A37AEE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A37AEE" w:rsidRPr="00E975A3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="00525D77" w:rsidRPr="00E975A3">
        <w:rPr>
          <w:rFonts w:ascii="Times New Roman" w:hAnsi="Times New Roman" w:cs="Times New Roman"/>
          <w:color w:val="231F20"/>
          <w:sz w:val="24"/>
          <w:szCs w:val="24"/>
        </w:rPr>
        <w:t>ontrolled release system of nano</w:t>
      </w:r>
      <w:r w:rsidR="00222846" w:rsidRPr="00E975A3">
        <w:rPr>
          <w:rFonts w:ascii="Times New Roman" w:hAnsi="Times New Roman" w:cs="Times New Roman"/>
          <w:color w:val="231F20"/>
          <w:sz w:val="24"/>
          <w:szCs w:val="24"/>
        </w:rPr>
        <w:t>particles-</w:t>
      </w:r>
      <w:r w:rsidR="00A37AEE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conjugated compounds </w:t>
      </w:r>
      <w:r w:rsidR="00222846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allow better penetration and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controlled drug release </w:t>
      </w:r>
      <w:r w:rsidR="004748BE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at the target site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(17)</w:t>
      </w:r>
      <w:r w:rsidR="004748BE" w:rsidRPr="00E975A3">
        <w:rPr>
          <w:rFonts w:ascii="Times New Roman" w:hAnsi="Times New Roman" w:cs="Times New Roman"/>
          <w:sz w:val="24"/>
          <w:szCs w:val="24"/>
        </w:rPr>
        <w:t>.</w:t>
      </w:r>
      <w:r w:rsidR="008C5E24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BD5E2A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Among several types of nanoparticles, </w:t>
      </w:r>
      <w:r w:rsidR="00E334B7" w:rsidRPr="00E975A3">
        <w:rPr>
          <w:rFonts w:ascii="Times New Roman" w:hAnsi="Times New Roman" w:cs="Times New Roman"/>
          <w:color w:val="231F20"/>
          <w:sz w:val="24"/>
          <w:szCs w:val="24"/>
        </w:rPr>
        <w:t>calcium nanoparticles</w:t>
      </w:r>
      <w:r w:rsidR="00BB226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92FE4" w:rsidRPr="00E975A3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="00E334B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one of the most </w:t>
      </w:r>
      <w:r w:rsidR="00BB226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common inorganic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>compounds</w:t>
      </w:r>
      <w:r w:rsidR="00BB226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that </w:t>
      </w:r>
      <w:r w:rsidR="00A37AEE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has high </w:t>
      </w:r>
      <w:r w:rsidR="00BB2260" w:rsidRPr="00E975A3">
        <w:rPr>
          <w:rFonts w:ascii="Times New Roman" w:hAnsi="Times New Roman" w:cs="Times New Roman"/>
          <w:color w:val="231F20"/>
          <w:sz w:val="24"/>
          <w:szCs w:val="24"/>
        </w:rPr>
        <w:t>availability, low cost, low toxicity</w:t>
      </w:r>
      <w:r w:rsidR="00F94D53" w:rsidRPr="00E975A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BB226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and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slow </w:t>
      </w:r>
      <w:r w:rsidR="00BB226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biodegradation. </w:t>
      </w:r>
      <w:r w:rsidR="00417DB2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With this, </w:t>
      </w:r>
      <w:r w:rsidR="00417DB2" w:rsidRPr="00AC1398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t </w:t>
      </w:r>
      <w:r w:rsidR="00044CD7" w:rsidRPr="00AC1398">
        <w:rPr>
          <w:rFonts w:ascii="Times New Roman" w:hAnsi="Times New Roman" w:cs="Times New Roman"/>
          <w:color w:val="231F20"/>
          <w:sz w:val="24"/>
          <w:szCs w:val="24"/>
        </w:rPr>
        <w:t>may</w:t>
      </w:r>
      <w:r w:rsidR="00044CD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be </w:t>
      </w:r>
      <w:r w:rsidR="00092FE4" w:rsidRPr="00E975A3">
        <w:rPr>
          <w:rFonts w:ascii="Times New Roman" w:hAnsi="Times New Roman" w:cs="Times New Roman"/>
          <w:color w:val="231F20"/>
          <w:sz w:val="24"/>
          <w:szCs w:val="24"/>
        </w:rPr>
        <w:t>assum</w:t>
      </w:r>
      <w:r w:rsidR="00417DB2" w:rsidRPr="00AC1398">
        <w:rPr>
          <w:rFonts w:ascii="Times New Roman" w:hAnsi="Times New Roman" w:cs="Times New Roman"/>
          <w:color w:val="231F20"/>
          <w:sz w:val="24"/>
          <w:szCs w:val="24"/>
        </w:rPr>
        <w:t>ed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that calcium nanoparticles </w:t>
      </w:r>
      <w:r w:rsidR="00417DB2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acts </w:t>
      </w:r>
      <w:r w:rsidR="00044CD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not only to carry drugs in a delivery system but also 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>help</w:t>
      </w:r>
      <w:r w:rsidR="00044CD7" w:rsidRPr="00E975A3">
        <w:rPr>
          <w:rFonts w:ascii="Times New Roman" w:hAnsi="Times New Roman" w:cs="Times New Roman"/>
          <w:color w:val="231F20"/>
          <w:sz w:val="24"/>
          <w:szCs w:val="24"/>
        </w:rPr>
        <w:t>s to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retain drugs after administration.</w:t>
      </w:r>
    </w:p>
    <w:p w14:paraId="19003B9C" w14:textId="425429FD" w:rsidR="00CE3668" w:rsidRPr="00E975A3" w:rsidRDefault="00E334B7" w:rsidP="00EA6036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Therefore, </w:t>
      </w:r>
      <w:r w:rsidR="00385D5D" w:rsidRPr="00E975A3">
        <w:rPr>
          <w:rFonts w:ascii="Times New Roman" w:hAnsi="Times New Roman" w:cs="Times New Roman"/>
          <w:color w:val="231F20"/>
          <w:sz w:val="24"/>
          <w:szCs w:val="24"/>
        </w:rPr>
        <w:t>calcium citrate nanoparticles (</w:t>
      </w:r>
      <w:proofErr w:type="spellStart"/>
      <w:r w:rsidR="00385D5D" w:rsidRPr="00E975A3">
        <w:rPr>
          <w:rFonts w:ascii="Times New Roman" w:hAnsi="Times New Roman" w:cs="Times New Roman"/>
          <w:color w:val="231F20"/>
          <w:sz w:val="24"/>
          <w:szCs w:val="24"/>
        </w:rPr>
        <w:t>CaCitNPs</w:t>
      </w:r>
      <w:proofErr w:type="spellEnd"/>
      <w:r w:rsidR="00385D5D" w:rsidRPr="00E975A3">
        <w:rPr>
          <w:rFonts w:ascii="Times New Roman" w:hAnsi="Times New Roman" w:cs="Times New Roman"/>
          <w:color w:val="231F20"/>
          <w:sz w:val="24"/>
          <w:szCs w:val="24"/>
        </w:rPr>
        <w:t>), another type of calcium nanoparticle</w:t>
      </w:r>
      <w:r w:rsidR="00417DB2" w:rsidRPr="00AC1398">
        <w:rPr>
          <w:rFonts w:ascii="Times New Roman" w:hAnsi="Times New Roman" w:cs="Times New Roman"/>
          <w:color w:val="231F20"/>
          <w:sz w:val="24"/>
          <w:szCs w:val="24"/>
        </w:rPr>
        <w:t xml:space="preserve"> with beneficial properties</w:t>
      </w:r>
      <w:r w:rsidR="00385D5D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, were developed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in order to 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enhance LA’s </w:t>
      </w:r>
      <w:r w:rsidRPr="00E975A3">
        <w:rPr>
          <w:rFonts w:ascii="Times New Roman" w:hAnsi="Times New Roman" w:cs="Times New Roman"/>
          <w:sz w:val="24"/>
          <w:szCs w:val="24"/>
        </w:rPr>
        <w:t>therapeutic benefits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its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>control release</w:t>
      </w:r>
      <w:r w:rsidR="00F02EF4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properties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. In this study,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>LA</w:t>
      </w:r>
      <w:r w:rsidR="00F02EF4" w:rsidRPr="00E975A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loaded calcium citrate nanoparticles (LA-NPs)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were 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>synthesize</w:t>
      </w:r>
      <w:r w:rsidR="00792375" w:rsidRPr="00E975A3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by our novel method </w:t>
      </w:r>
      <w:r w:rsidR="00E36DB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outlined </w:t>
      </w:r>
      <w:r w:rsidR="00F02EF4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in our </w:t>
      </w:r>
      <w:r w:rsidR="00F02EF4" w:rsidRPr="00E975A3">
        <w:rPr>
          <w:rFonts w:ascii="Times New Roman" w:hAnsi="Times New Roman" w:cs="Times New Roman"/>
          <w:color w:val="231F20"/>
          <w:sz w:val="24"/>
          <w:szCs w:val="24"/>
        </w:rPr>
        <w:lastRenderedPageBreak/>
        <w:t>previous report</w:t>
      </w:r>
      <w:r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. Nevertheless, the </w:t>
      </w:r>
      <w:r w:rsidR="0079237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abilities of LA-NPs </w:t>
      </w:r>
      <w:r w:rsidR="00A32549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still </w:t>
      </w:r>
      <w:r w:rsidR="0079237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need to be investigated to confirm </w:t>
      </w:r>
      <w:r w:rsidR="00044CD7" w:rsidRPr="00AC1398">
        <w:rPr>
          <w:rFonts w:ascii="Times New Roman" w:hAnsi="Times New Roman" w:cs="Times New Roman"/>
          <w:color w:val="231F20"/>
          <w:sz w:val="24"/>
          <w:szCs w:val="24"/>
        </w:rPr>
        <w:t xml:space="preserve">that they retain the </w:t>
      </w:r>
      <w:r w:rsidR="00792375" w:rsidRPr="00E975A3">
        <w:rPr>
          <w:rFonts w:ascii="Times New Roman" w:hAnsi="Times New Roman" w:cs="Times New Roman"/>
          <w:color w:val="231F20"/>
          <w:sz w:val="24"/>
          <w:szCs w:val="24"/>
        </w:rPr>
        <w:t>effective</w:t>
      </w:r>
      <w:r w:rsidR="0064567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activities</w:t>
      </w:r>
      <w:r w:rsidR="00792375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of</w:t>
      </w:r>
      <w:r w:rsidR="00645677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44CD7" w:rsidRPr="00AC1398">
        <w:rPr>
          <w:rFonts w:ascii="Times New Roman" w:hAnsi="Times New Roman" w:cs="Times New Roman"/>
          <w:color w:val="231F20"/>
          <w:sz w:val="24"/>
          <w:szCs w:val="24"/>
        </w:rPr>
        <w:t xml:space="preserve">the original LA </w:t>
      </w:r>
      <w:r w:rsidR="00792375" w:rsidRPr="00E975A3">
        <w:rPr>
          <w:rFonts w:ascii="Times New Roman" w:hAnsi="Times New Roman" w:cs="Times New Roman"/>
          <w:color w:val="231F20"/>
          <w:sz w:val="24"/>
          <w:szCs w:val="24"/>
        </w:rPr>
        <w:t>compound.</w:t>
      </w:r>
      <w:r w:rsidR="009B2710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22846" w:rsidRPr="00E975A3">
        <w:rPr>
          <w:rFonts w:ascii="Times New Roman" w:hAnsi="Times New Roman" w:cs="Times New Roman"/>
          <w:sz w:val="24"/>
          <w:szCs w:val="24"/>
        </w:rPr>
        <w:t>Previously, w</w:t>
      </w:r>
      <w:r w:rsidR="00495830" w:rsidRPr="00E975A3">
        <w:rPr>
          <w:rFonts w:ascii="Times New Roman" w:hAnsi="Times New Roman" w:cs="Times New Roman"/>
          <w:sz w:val="24"/>
          <w:szCs w:val="24"/>
        </w:rPr>
        <w:t xml:space="preserve">e have reported that </w:t>
      </w:r>
      <w:r w:rsidRPr="00E975A3">
        <w:rPr>
          <w:rFonts w:ascii="Times New Roman" w:hAnsi="Times New Roman" w:cs="Times New Roman"/>
          <w:sz w:val="24"/>
          <w:szCs w:val="24"/>
        </w:rPr>
        <w:t>LA-NPs</w:t>
      </w:r>
      <w:r w:rsidR="00495830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E26244" w:rsidRPr="00E975A3">
        <w:rPr>
          <w:rFonts w:ascii="Times New Roman" w:hAnsi="Times New Roman" w:cs="Times New Roman"/>
          <w:sz w:val="24"/>
          <w:szCs w:val="24"/>
        </w:rPr>
        <w:t>demonstrate</w:t>
      </w:r>
      <w:r w:rsidR="00345AA3" w:rsidRPr="00E975A3">
        <w:rPr>
          <w:rFonts w:ascii="Times New Roman" w:hAnsi="Times New Roman" w:cs="Times New Roman"/>
          <w:sz w:val="24"/>
          <w:szCs w:val="24"/>
        </w:rPr>
        <w:t xml:space="preserve"> the cytoprotective property against </w:t>
      </w:r>
      <w:r w:rsidR="008458BB" w:rsidRPr="00E975A3">
        <w:rPr>
          <w:rFonts w:ascii="Times New Roman" w:hAnsi="Times New Roman" w:cs="Times New Roman"/>
          <w:sz w:val="24"/>
          <w:szCs w:val="24"/>
        </w:rPr>
        <w:t>H</w:t>
      </w:r>
      <w:r w:rsidR="008458BB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58BB" w:rsidRPr="00E975A3">
        <w:rPr>
          <w:rFonts w:ascii="Times New Roman" w:hAnsi="Times New Roman" w:cs="Times New Roman"/>
          <w:sz w:val="24"/>
          <w:szCs w:val="24"/>
        </w:rPr>
        <w:t>O</w:t>
      </w:r>
      <w:r w:rsidR="008458BB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2EF4" w:rsidRPr="00E975A3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="008458BB" w:rsidRPr="00E975A3">
        <w:rPr>
          <w:rFonts w:ascii="Times New Roman" w:hAnsi="Times New Roman" w:cs="Times New Roman"/>
          <w:sz w:val="24"/>
          <w:szCs w:val="24"/>
        </w:rPr>
        <w:t xml:space="preserve">induced oxidative stress </w:t>
      </w:r>
      <w:r w:rsidR="00345AA3" w:rsidRPr="00E975A3">
        <w:rPr>
          <w:rFonts w:ascii="Times New Roman" w:hAnsi="Times New Roman" w:cs="Times New Roman"/>
          <w:sz w:val="24"/>
          <w:szCs w:val="24"/>
        </w:rPr>
        <w:t>in human keratinocyte</w:t>
      </w:r>
      <w:r w:rsidR="00F02EF4" w:rsidRPr="00E975A3">
        <w:rPr>
          <w:rFonts w:ascii="Times New Roman" w:hAnsi="Times New Roman" w:cs="Times New Roman"/>
          <w:sz w:val="24"/>
          <w:szCs w:val="24"/>
        </w:rPr>
        <w:t>s</w:t>
      </w:r>
      <w:r w:rsidR="00976F4F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(18)</w:t>
      </w:r>
      <w:r w:rsidR="00495830" w:rsidRPr="00E975A3">
        <w:rPr>
          <w:rFonts w:ascii="Times New Roman" w:hAnsi="Times New Roman" w:cs="Times New Roman"/>
          <w:sz w:val="24"/>
          <w:szCs w:val="24"/>
        </w:rPr>
        <w:t>.</w:t>
      </w:r>
      <w:r w:rsidR="009D590D" w:rsidRPr="00E975A3">
        <w:rPr>
          <w:rFonts w:ascii="Times New Roman" w:hAnsi="Times New Roman" w:cs="Times New Roman"/>
          <w:sz w:val="24"/>
          <w:szCs w:val="24"/>
        </w:rPr>
        <w:t xml:space="preserve"> However, </w:t>
      </w:r>
      <w:r w:rsidR="00044CD7" w:rsidRPr="00E975A3">
        <w:rPr>
          <w:rFonts w:ascii="Times New Roman" w:hAnsi="Times New Roman" w:cs="Times New Roman"/>
          <w:sz w:val="24"/>
          <w:szCs w:val="24"/>
        </w:rPr>
        <w:t xml:space="preserve">the anti-inflammatory properties of modified LA-NPs on cells </w:t>
      </w:r>
      <w:r w:rsidR="00CD4C77" w:rsidRPr="00E975A3">
        <w:rPr>
          <w:rFonts w:ascii="Times New Roman" w:hAnsi="Times New Roman" w:cs="Times New Roman"/>
          <w:sz w:val="24"/>
          <w:szCs w:val="24"/>
        </w:rPr>
        <w:t xml:space="preserve">have yet to be investigated. </w:t>
      </w:r>
      <w:r w:rsidR="0061695A" w:rsidRPr="00E975A3">
        <w:rPr>
          <w:rFonts w:ascii="Times New Roman" w:hAnsi="Times New Roman" w:cs="Times New Roman"/>
          <w:sz w:val="24"/>
          <w:szCs w:val="24"/>
        </w:rPr>
        <w:t xml:space="preserve">Thus, </w:t>
      </w:r>
      <w:r w:rsidR="00F529C1" w:rsidRPr="00E975A3">
        <w:rPr>
          <w:rFonts w:ascii="Times New Roman" w:hAnsi="Times New Roman" w:cs="Times New Roman"/>
          <w:sz w:val="24"/>
          <w:szCs w:val="24"/>
        </w:rPr>
        <w:t>this stud</w:t>
      </w:r>
      <w:r w:rsidR="00EA20A6" w:rsidRPr="00E975A3">
        <w:rPr>
          <w:rFonts w:ascii="Times New Roman" w:hAnsi="Times New Roman" w:cs="Times New Roman"/>
          <w:sz w:val="24"/>
          <w:szCs w:val="24"/>
        </w:rPr>
        <w:t>y</w:t>
      </w:r>
      <w:r w:rsidR="00650AB6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Pr="00E975A3">
        <w:rPr>
          <w:rFonts w:ascii="Times New Roman" w:hAnsi="Times New Roman" w:cs="Times New Roman"/>
          <w:sz w:val="24"/>
          <w:szCs w:val="24"/>
        </w:rPr>
        <w:t xml:space="preserve">aims to </w:t>
      </w:r>
      <w:r w:rsidR="00495830" w:rsidRPr="00E975A3">
        <w:rPr>
          <w:rFonts w:ascii="Times New Roman" w:hAnsi="Times New Roman" w:cs="Times New Roman"/>
          <w:sz w:val="24"/>
          <w:szCs w:val="24"/>
        </w:rPr>
        <w:t>investigate</w:t>
      </w:r>
      <w:r w:rsidR="00F529C1" w:rsidRPr="00E975A3">
        <w:rPr>
          <w:rFonts w:ascii="Times New Roman" w:hAnsi="Times New Roman" w:cs="Times New Roman"/>
          <w:sz w:val="24"/>
          <w:szCs w:val="24"/>
        </w:rPr>
        <w:t xml:space="preserve"> the anti-inflammatory </w:t>
      </w:r>
      <w:r w:rsidR="00C00084" w:rsidRPr="00E975A3">
        <w:rPr>
          <w:rFonts w:ascii="Times New Roman" w:hAnsi="Times New Roman" w:cs="Times New Roman"/>
          <w:sz w:val="24"/>
          <w:szCs w:val="24"/>
        </w:rPr>
        <w:t>response</w:t>
      </w:r>
      <w:r w:rsidR="00F80024" w:rsidRPr="00E975A3">
        <w:rPr>
          <w:rFonts w:ascii="Times New Roman" w:hAnsi="Times New Roman" w:cs="Times New Roman"/>
          <w:sz w:val="24"/>
          <w:szCs w:val="24"/>
        </w:rPr>
        <w:t xml:space="preserve"> of</w:t>
      </w:r>
      <w:r w:rsidR="00F529C1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80024" w:rsidRPr="00E975A3">
        <w:rPr>
          <w:rFonts w:ascii="Times New Roman" w:hAnsi="Times New Roman" w:cs="Times New Roman"/>
          <w:sz w:val="24"/>
          <w:szCs w:val="24"/>
        </w:rPr>
        <w:t xml:space="preserve">human keratinocyte </w:t>
      </w:r>
      <w:r w:rsidR="00F02EF4" w:rsidRPr="00E975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0024"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="00F02EF4" w:rsidRPr="00E975A3">
        <w:rPr>
          <w:rFonts w:ascii="Times New Roman" w:hAnsi="Times New Roman" w:cs="Times New Roman"/>
          <w:sz w:val="24"/>
          <w:szCs w:val="24"/>
        </w:rPr>
        <w:t>)</w:t>
      </w:r>
      <w:r w:rsidR="00F80024" w:rsidRPr="00E975A3">
        <w:rPr>
          <w:rFonts w:ascii="Times New Roman" w:hAnsi="Times New Roman" w:cs="Times New Roman"/>
          <w:sz w:val="24"/>
          <w:szCs w:val="24"/>
        </w:rPr>
        <w:t xml:space="preserve"> cells 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that have been </w:t>
      </w:r>
      <w:r w:rsidR="00F02EF4" w:rsidRPr="00AC1398">
        <w:rPr>
          <w:rFonts w:ascii="Times New Roman" w:hAnsi="Times New Roman" w:cs="Times New Roman"/>
          <w:sz w:val="24"/>
          <w:szCs w:val="24"/>
        </w:rPr>
        <w:t>induced by two different types of inflammation trigger agents</w:t>
      </w:r>
      <w:r w:rsidR="00F02EF4" w:rsidRPr="00E975A3">
        <w:rPr>
          <w:rFonts w:ascii="Times New Roman" w:hAnsi="Times New Roman" w:cs="Times New Roman"/>
          <w:sz w:val="24"/>
          <w:szCs w:val="24"/>
        </w:rPr>
        <w:t>, lipopolysaccharide (LPS) and lead (II) nitrate (</w:t>
      </w:r>
      <w:proofErr w:type="spellStart"/>
      <w:r w:rsidR="00F02EF4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F02EF4" w:rsidRPr="00E975A3">
        <w:rPr>
          <w:rFonts w:ascii="Times New Roman" w:hAnsi="Times New Roman" w:cs="Times New Roman"/>
          <w:sz w:val="24"/>
          <w:szCs w:val="24"/>
        </w:rPr>
        <w:t>(NO</w:t>
      </w:r>
      <w:r w:rsidR="00F02EF4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02EF4" w:rsidRPr="00E975A3">
        <w:rPr>
          <w:rFonts w:ascii="Times New Roman" w:hAnsi="Times New Roman" w:cs="Times New Roman"/>
          <w:sz w:val="24"/>
          <w:szCs w:val="24"/>
        </w:rPr>
        <w:t>)</w:t>
      </w:r>
      <w:r w:rsidR="00F02EF4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), to </w:t>
      </w:r>
      <w:r w:rsidR="00CD4C77" w:rsidRPr="00E975A3">
        <w:rPr>
          <w:rFonts w:ascii="Times New Roman" w:hAnsi="Times New Roman" w:cs="Times New Roman"/>
          <w:sz w:val="24"/>
          <w:szCs w:val="24"/>
        </w:rPr>
        <w:t xml:space="preserve">synthesized </w:t>
      </w:r>
      <w:r w:rsidR="003766D1" w:rsidRPr="00E975A3">
        <w:rPr>
          <w:rFonts w:ascii="Times New Roman" w:hAnsi="Times New Roman" w:cs="Times New Roman"/>
          <w:sz w:val="24"/>
          <w:szCs w:val="24"/>
        </w:rPr>
        <w:t>LA-NPs</w:t>
      </w:r>
      <w:r w:rsidR="00F02EF4" w:rsidRPr="00E975A3">
        <w:rPr>
          <w:rFonts w:ascii="Times New Roman" w:hAnsi="Times New Roman" w:cs="Times New Roman"/>
          <w:sz w:val="24"/>
          <w:szCs w:val="24"/>
        </w:rPr>
        <w:t>.</w:t>
      </w:r>
      <w:r w:rsidR="00FD1144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Viability and cell death pattern of </w:t>
      </w:r>
      <w:proofErr w:type="spellStart"/>
      <w:r w:rsidR="00F947E8"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="00F947E8" w:rsidRPr="00E975A3">
        <w:rPr>
          <w:rFonts w:ascii="Times New Roman" w:hAnsi="Times New Roman" w:cs="Times New Roman"/>
          <w:sz w:val="24"/>
          <w:szCs w:val="24"/>
        </w:rPr>
        <w:t xml:space="preserve"> cells after treatment with </w:t>
      </w:r>
      <w:r w:rsidR="00EE407E" w:rsidRPr="00E975A3">
        <w:rPr>
          <w:rFonts w:ascii="Times New Roman" w:hAnsi="Times New Roman" w:cs="Times New Roman"/>
          <w:sz w:val="24"/>
          <w:szCs w:val="24"/>
        </w:rPr>
        <w:t xml:space="preserve">LA and </w:t>
      </w:r>
      <w:r w:rsidR="00F947E8" w:rsidRPr="00E975A3">
        <w:rPr>
          <w:rFonts w:ascii="Times New Roman" w:hAnsi="Times New Roman" w:cs="Times New Roman"/>
          <w:sz w:val="24"/>
          <w:szCs w:val="24"/>
        </w:rPr>
        <w:t>LA-NPs under inflammatory</w:t>
      </w:r>
      <w:r w:rsidR="00F02EF4" w:rsidRPr="00E975A3">
        <w:rPr>
          <w:rFonts w:ascii="Times New Roman" w:hAnsi="Times New Roman" w:cs="Times New Roman"/>
          <w:sz w:val="24"/>
          <w:szCs w:val="24"/>
        </w:rPr>
        <w:t>-</w:t>
      </w:r>
      <w:r w:rsidR="00F947E8" w:rsidRPr="00E975A3">
        <w:rPr>
          <w:rFonts w:ascii="Times New Roman" w:hAnsi="Times New Roman" w:cs="Times New Roman"/>
          <w:sz w:val="24"/>
          <w:szCs w:val="24"/>
        </w:rPr>
        <w:t>induced condition</w:t>
      </w:r>
      <w:r w:rsidR="00F02EF4" w:rsidRPr="00E975A3">
        <w:rPr>
          <w:rFonts w:ascii="Times New Roman" w:hAnsi="Times New Roman" w:cs="Times New Roman"/>
          <w:sz w:val="24"/>
          <w:szCs w:val="24"/>
        </w:rPr>
        <w:t>s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 were detected </w:t>
      </w:r>
      <w:r w:rsidR="00366155" w:rsidRPr="00AC1398">
        <w:rPr>
          <w:rFonts w:ascii="Times New Roman" w:hAnsi="Times New Roman" w:cs="Times New Roman"/>
          <w:sz w:val="24"/>
          <w:szCs w:val="24"/>
        </w:rPr>
        <w:t>as well as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495830" w:rsidRPr="00E975A3">
        <w:rPr>
          <w:rFonts w:ascii="Times New Roman" w:hAnsi="Times New Roman" w:cs="Times New Roman"/>
          <w:sz w:val="24"/>
          <w:szCs w:val="24"/>
        </w:rPr>
        <w:t xml:space="preserve">the level of pro-inflammatory cytokines including </w:t>
      </w:r>
      <w:r w:rsidR="005A2F61" w:rsidRPr="00E975A3">
        <w:rPr>
          <w:rFonts w:ascii="Times New Roman" w:hAnsi="Times New Roman" w:cs="Times New Roman"/>
          <w:sz w:val="24"/>
          <w:szCs w:val="24"/>
        </w:rPr>
        <w:t>interl</w:t>
      </w:r>
      <w:r w:rsidR="00E93FE7" w:rsidRPr="00E975A3">
        <w:rPr>
          <w:rFonts w:ascii="Times New Roman" w:hAnsi="Times New Roman" w:cs="Times New Roman"/>
          <w:sz w:val="24"/>
          <w:szCs w:val="24"/>
        </w:rPr>
        <w:t>eukine-</w:t>
      </w:r>
      <w:r w:rsidR="005A2F61" w:rsidRPr="00E975A3">
        <w:rPr>
          <w:rFonts w:ascii="Times New Roman" w:hAnsi="Times New Roman" w:cs="Times New Roman"/>
          <w:sz w:val="24"/>
          <w:szCs w:val="24"/>
        </w:rPr>
        <w:t>1</w:t>
      </w:r>
      <w:r w:rsidR="005E0EA0" w:rsidRPr="00E975A3">
        <w:rPr>
          <w:rFonts w:ascii="Times New Roman" w:hAnsi="Times New Roman" w:cs="Times New Roman"/>
          <w:sz w:val="24"/>
          <w:szCs w:val="24"/>
        </w:rPr>
        <w:t>β</w:t>
      </w:r>
      <w:r w:rsidR="00076515" w:rsidRPr="00E975A3">
        <w:rPr>
          <w:rFonts w:ascii="Times New Roman" w:hAnsi="Times New Roman" w:cs="Times New Roman"/>
          <w:sz w:val="24"/>
          <w:szCs w:val="24"/>
        </w:rPr>
        <w:t xml:space="preserve"> (</w:t>
      </w:r>
      <w:r w:rsidR="00495830" w:rsidRPr="00E975A3">
        <w:rPr>
          <w:rFonts w:ascii="Times New Roman" w:hAnsi="Times New Roman" w:cs="Times New Roman"/>
          <w:sz w:val="24"/>
          <w:szCs w:val="24"/>
        </w:rPr>
        <w:t>IL-1β</w:t>
      </w:r>
      <w:r w:rsidR="00076515" w:rsidRPr="00E975A3">
        <w:rPr>
          <w:rFonts w:ascii="Times New Roman" w:hAnsi="Times New Roman" w:cs="Times New Roman"/>
          <w:sz w:val="24"/>
          <w:szCs w:val="24"/>
        </w:rPr>
        <w:t>)</w:t>
      </w:r>
      <w:r w:rsidR="00495830" w:rsidRPr="00E975A3">
        <w:rPr>
          <w:rFonts w:ascii="Times New Roman" w:hAnsi="Times New Roman" w:cs="Times New Roman"/>
          <w:sz w:val="24"/>
          <w:szCs w:val="24"/>
        </w:rPr>
        <w:t>,</w:t>
      </w:r>
      <w:r w:rsidR="00E93FE7" w:rsidRPr="00E975A3">
        <w:rPr>
          <w:rFonts w:ascii="Times New Roman" w:hAnsi="Times New Roman" w:cs="Times New Roman"/>
          <w:sz w:val="24"/>
          <w:szCs w:val="24"/>
        </w:rPr>
        <w:t xml:space="preserve"> tumor necrosis</w:t>
      </w:r>
      <w:r w:rsidR="0018547F" w:rsidRPr="00E975A3">
        <w:rPr>
          <w:rFonts w:ascii="Times New Roman" w:hAnsi="Times New Roman" w:cs="Times New Roman"/>
          <w:sz w:val="24"/>
          <w:szCs w:val="24"/>
        </w:rPr>
        <w:t xml:space="preserve"> factor </w:t>
      </w:r>
      <w:r w:rsidR="00E93FE7" w:rsidRPr="00E975A3">
        <w:rPr>
          <w:rFonts w:ascii="Times New Roman" w:hAnsi="Times New Roman" w:cs="Times New Roman"/>
          <w:sz w:val="24"/>
          <w:szCs w:val="24"/>
        </w:rPr>
        <w:t>alpha</w:t>
      </w:r>
      <w:r w:rsidR="00495830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E93FE7" w:rsidRPr="00E975A3">
        <w:rPr>
          <w:rFonts w:ascii="Times New Roman" w:hAnsi="Times New Roman" w:cs="Times New Roman"/>
          <w:sz w:val="24"/>
          <w:szCs w:val="24"/>
        </w:rPr>
        <w:t>(</w:t>
      </w:r>
      <w:r w:rsidR="00495830" w:rsidRPr="00E975A3">
        <w:rPr>
          <w:rFonts w:ascii="Times New Roman" w:hAnsi="Times New Roman" w:cs="Times New Roman"/>
          <w:sz w:val="24"/>
          <w:szCs w:val="24"/>
        </w:rPr>
        <w:t>TNF-α</w:t>
      </w:r>
      <w:r w:rsidR="00E93FE7" w:rsidRPr="00E975A3">
        <w:rPr>
          <w:rFonts w:ascii="Times New Roman" w:hAnsi="Times New Roman" w:cs="Times New Roman"/>
          <w:sz w:val="24"/>
          <w:szCs w:val="24"/>
        </w:rPr>
        <w:t>)</w:t>
      </w:r>
      <w:r w:rsidR="00495830" w:rsidRPr="00E975A3">
        <w:rPr>
          <w:rFonts w:ascii="Times New Roman" w:hAnsi="Times New Roman" w:cs="Times New Roman"/>
          <w:sz w:val="24"/>
          <w:szCs w:val="24"/>
        </w:rPr>
        <w:t xml:space="preserve">, </w:t>
      </w:r>
      <w:r w:rsidR="005B3308" w:rsidRPr="00E975A3">
        <w:rPr>
          <w:rFonts w:ascii="Times New Roman" w:hAnsi="Times New Roman" w:cs="Times New Roman"/>
          <w:sz w:val="24"/>
          <w:szCs w:val="24"/>
        </w:rPr>
        <w:t xml:space="preserve">and </w:t>
      </w:r>
      <w:r w:rsidR="00E93FE7" w:rsidRPr="00E975A3">
        <w:rPr>
          <w:rFonts w:ascii="Times New Roman" w:hAnsi="Times New Roman" w:cs="Times New Roman"/>
          <w:sz w:val="24"/>
          <w:szCs w:val="24"/>
        </w:rPr>
        <w:t>interleukine-6 (</w:t>
      </w:r>
      <w:r w:rsidR="00495830" w:rsidRPr="00E975A3">
        <w:rPr>
          <w:rFonts w:ascii="Times New Roman" w:hAnsi="Times New Roman" w:cs="Times New Roman"/>
          <w:sz w:val="24"/>
          <w:szCs w:val="24"/>
        </w:rPr>
        <w:t>IL-6</w:t>
      </w:r>
      <w:r w:rsidR="00E93FE7" w:rsidRPr="00E975A3">
        <w:rPr>
          <w:rFonts w:ascii="Times New Roman" w:hAnsi="Times New Roman" w:cs="Times New Roman"/>
          <w:sz w:val="24"/>
          <w:szCs w:val="24"/>
        </w:rPr>
        <w:t>)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. The levels of </w:t>
      </w:r>
      <w:r w:rsidR="005B3308" w:rsidRPr="00E975A3">
        <w:rPr>
          <w:rFonts w:ascii="Times New Roman" w:hAnsi="Times New Roman" w:cs="Times New Roman"/>
          <w:sz w:val="24"/>
          <w:szCs w:val="24"/>
        </w:rPr>
        <w:t xml:space="preserve">a mediator of inflammation </w:t>
      </w:r>
      <w:r w:rsidR="00EE407E" w:rsidRPr="00E975A3">
        <w:rPr>
          <w:rFonts w:ascii="Times New Roman" w:hAnsi="Times New Roman" w:cs="Times New Roman"/>
          <w:sz w:val="24"/>
          <w:szCs w:val="24"/>
        </w:rPr>
        <w:t>cyclooxygenase-2 (</w:t>
      </w:r>
      <w:r w:rsidR="00495830" w:rsidRPr="00E975A3">
        <w:rPr>
          <w:rFonts w:ascii="Times New Roman" w:hAnsi="Times New Roman" w:cs="Times New Roman"/>
          <w:sz w:val="24"/>
          <w:szCs w:val="24"/>
        </w:rPr>
        <w:t>COX-2</w:t>
      </w:r>
      <w:r w:rsidR="00EE407E" w:rsidRPr="00E975A3">
        <w:rPr>
          <w:rFonts w:ascii="Times New Roman" w:hAnsi="Times New Roman" w:cs="Times New Roman"/>
          <w:sz w:val="24"/>
          <w:szCs w:val="24"/>
        </w:rPr>
        <w:t>)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 were 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also </w:t>
      </w:r>
      <w:r w:rsidR="00F947E8" w:rsidRPr="00E975A3">
        <w:rPr>
          <w:rFonts w:ascii="Times New Roman" w:hAnsi="Times New Roman" w:cs="Times New Roman"/>
          <w:sz w:val="24"/>
          <w:szCs w:val="24"/>
        </w:rPr>
        <w:t>determined.</w:t>
      </w:r>
    </w:p>
    <w:p w14:paraId="241C97E4" w14:textId="77777777" w:rsidR="00267B47" w:rsidRPr="00E975A3" w:rsidRDefault="00267B47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77FBD985" w14:textId="27769EEF" w:rsidR="008458BB" w:rsidRPr="00E975A3" w:rsidRDefault="008458BB" w:rsidP="009417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 xml:space="preserve">LA loaded </w:t>
      </w:r>
      <w:proofErr w:type="spellStart"/>
      <w:r w:rsidRPr="00E975A3">
        <w:rPr>
          <w:rFonts w:ascii="Times New Roman" w:hAnsi="Times New Roman" w:cs="Times New Roman"/>
          <w:i/>
          <w:iCs/>
          <w:sz w:val="24"/>
          <w:szCs w:val="24"/>
        </w:rPr>
        <w:t>CaCitNPs</w:t>
      </w:r>
      <w:proofErr w:type="spellEnd"/>
      <w:r w:rsidRPr="00E975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1C92" w:rsidRPr="00E975A3">
        <w:rPr>
          <w:rFonts w:ascii="Times New Roman" w:hAnsi="Times New Roman" w:cs="Times New Roman"/>
          <w:i/>
          <w:iCs/>
          <w:sz w:val="24"/>
          <w:szCs w:val="24"/>
        </w:rPr>
        <w:t xml:space="preserve">(LA-NPs) 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preparation</w:t>
      </w:r>
    </w:p>
    <w:p w14:paraId="13D4BF67" w14:textId="2D2FE24D" w:rsidR="008458BB" w:rsidRPr="00E975A3" w:rsidRDefault="008458BB" w:rsidP="00BA21B5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ab/>
      </w:r>
      <w:r w:rsidR="0026364C" w:rsidRPr="00E975A3">
        <w:rPr>
          <w:rFonts w:ascii="Times New Roman" w:hAnsi="Times New Roman" w:cs="Times New Roman"/>
          <w:sz w:val="24"/>
          <w:szCs w:val="24"/>
        </w:rPr>
        <w:t xml:space="preserve">Synthesis of LA loaded </w:t>
      </w:r>
      <w:proofErr w:type="spellStart"/>
      <w:r w:rsidR="0026364C" w:rsidRPr="00E975A3">
        <w:rPr>
          <w:rFonts w:ascii="Times New Roman" w:hAnsi="Times New Roman" w:cs="Times New Roman"/>
          <w:sz w:val="24"/>
          <w:szCs w:val="24"/>
        </w:rPr>
        <w:t>CaCitNPs</w:t>
      </w:r>
      <w:proofErr w:type="spellEnd"/>
      <w:r w:rsidR="0026364C" w:rsidRPr="00E975A3">
        <w:rPr>
          <w:rFonts w:ascii="Times New Roman" w:hAnsi="Times New Roman" w:cs="Times New Roman"/>
          <w:sz w:val="24"/>
          <w:szCs w:val="24"/>
        </w:rPr>
        <w:t xml:space="preserve"> ha</w:t>
      </w:r>
      <w:r w:rsidR="0023308A" w:rsidRPr="00E975A3">
        <w:rPr>
          <w:rFonts w:ascii="Times New Roman" w:hAnsi="Times New Roman" w:cs="Times New Roman"/>
          <w:sz w:val="24"/>
          <w:szCs w:val="24"/>
        </w:rPr>
        <w:t>d</w:t>
      </w:r>
      <w:r w:rsidR="0026364C" w:rsidRPr="00E975A3">
        <w:rPr>
          <w:rFonts w:ascii="Times New Roman" w:hAnsi="Times New Roman" w:cs="Times New Roman"/>
          <w:sz w:val="24"/>
          <w:szCs w:val="24"/>
        </w:rPr>
        <w:t xml:space="preserve"> been clearly explained in </w:t>
      </w:r>
      <w:r w:rsidR="005E1C92" w:rsidRPr="00E975A3">
        <w:rPr>
          <w:rFonts w:ascii="Times New Roman" w:hAnsi="Times New Roman" w:cs="Times New Roman"/>
          <w:sz w:val="24"/>
          <w:szCs w:val="24"/>
        </w:rPr>
        <w:t xml:space="preserve">our </w:t>
      </w:r>
      <w:r w:rsidR="0026364C" w:rsidRPr="00E975A3">
        <w:rPr>
          <w:rFonts w:ascii="Times New Roman" w:hAnsi="Times New Roman" w:cs="Times New Roman"/>
          <w:sz w:val="24"/>
          <w:szCs w:val="24"/>
        </w:rPr>
        <w:t xml:space="preserve">previous </w:t>
      </w:r>
      <w:r w:rsidR="005E1C92" w:rsidRPr="00E975A3">
        <w:rPr>
          <w:rFonts w:ascii="Times New Roman" w:hAnsi="Times New Roman" w:cs="Times New Roman"/>
          <w:sz w:val="24"/>
          <w:szCs w:val="24"/>
        </w:rPr>
        <w:t>study</w:t>
      </w:r>
      <w:r w:rsidR="0026364C" w:rsidRPr="00E975A3">
        <w:rPr>
          <w:rFonts w:ascii="Times New Roman" w:hAnsi="Times New Roman" w:cs="Times New Roman"/>
          <w:sz w:val="24"/>
          <w:szCs w:val="24"/>
        </w:rPr>
        <w:t xml:space="preserve">. Briefly, calcium chloride and lipoic acid were </w:t>
      </w:r>
      <w:r w:rsidR="00BA21B5" w:rsidRPr="00E975A3">
        <w:rPr>
          <w:rFonts w:ascii="Times New Roman" w:hAnsi="Times New Roman" w:cs="Times New Roman"/>
          <w:sz w:val="24"/>
          <w:szCs w:val="24"/>
        </w:rPr>
        <w:t>mix</w:t>
      </w:r>
      <w:r w:rsidR="00F02EF4" w:rsidRPr="00E975A3">
        <w:rPr>
          <w:rFonts w:ascii="Times New Roman" w:hAnsi="Times New Roman" w:cs="Times New Roman"/>
          <w:sz w:val="24"/>
          <w:szCs w:val="24"/>
        </w:rPr>
        <w:t>ed</w:t>
      </w:r>
      <w:r w:rsidR="00BA21B5" w:rsidRPr="00E975A3">
        <w:rPr>
          <w:rFonts w:ascii="Times New Roman" w:hAnsi="Times New Roman" w:cs="Times New Roman"/>
          <w:sz w:val="24"/>
          <w:szCs w:val="24"/>
        </w:rPr>
        <w:t xml:space="preserve"> together and then trisodium citrate was added and stirred for 10 min. Distilled water was added to discard large particle</w:t>
      </w:r>
      <w:r w:rsidR="00F02EF4" w:rsidRPr="00E975A3">
        <w:rPr>
          <w:rFonts w:ascii="Times New Roman" w:hAnsi="Times New Roman" w:cs="Times New Roman"/>
          <w:sz w:val="24"/>
          <w:szCs w:val="24"/>
        </w:rPr>
        <w:t>s</w:t>
      </w:r>
      <w:r w:rsidR="00BA21B5" w:rsidRPr="00E975A3">
        <w:rPr>
          <w:rFonts w:ascii="Times New Roman" w:hAnsi="Times New Roman" w:cs="Times New Roman"/>
          <w:sz w:val="24"/>
          <w:szCs w:val="24"/>
        </w:rPr>
        <w:t>. The suspension was centrifuged in order to collect the precipitate</w:t>
      </w:r>
      <w:r w:rsidR="008B59A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and store it </w:t>
      </w:r>
      <w:r w:rsidR="008B59AA" w:rsidRPr="00E975A3">
        <w:rPr>
          <w:rFonts w:ascii="Times New Roman" w:hAnsi="Times New Roman" w:cs="Times New Roman"/>
          <w:sz w:val="24"/>
          <w:szCs w:val="24"/>
        </w:rPr>
        <w:t xml:space="preserve">as stock in powder form. Before </w:t>
      </w:r>
      <w:r w:rsidR="00BB1F21" w:rsidRPr="00AC1398">
        <w:rPr>
          <w:rFonts w:ascii="Times New Roman" w:hAnsi="Times New Roman" w:cs="Times New Roman"/>
          <w:sz w:val="24"/>
          <w:szCs w:val="24"/>
        </w:rPr>
        <w:t>usage in the experiment</w:t>
      </w:r>
      <w:r w:rsidR="008B59AA" w:rsidRPr="00E975A3">
        <w:rPr>
          <w:rFonts w:ascii="Times New Roman" w:hAnsi="Times New Roman" w:cs="Times New Roman"/>
          <w:sz w:val="24"/>
          <w:szCs w:val="24"/>
        </w:rPr>
        <w:t>, fresh LA</w:t>
      </w:r>
      <w:r w:rsidR="00F02EF4" w:rsidRPr="00E975A3">
        <w:rPr>
          <w:rFonts w:ascii="Times New Roman" w:hAnsi="Times New Roman" w:cs="Times New Roman"/>
          <w:sz w:val="24"/>
          <w:szCs w:val="24"/>
        </w:rPr>
        <w:t>-</w:t>
      </w:r>
      <w:r w:rsidR="008B59AA" w:rsidRPr="00E975A3">
        <w:rPr>
          <w:rFonts w:ascii="Times New Roman" w:hAnsi="Times New Roman" w:cs="Times New Roman"/>
          <w:sz w:val="24"/>
          <w:szCs w:val="24"/>
        </w:rPr>
        <w:t xml:space="preserve">loaded </w:t>
      </w:r>
      <w:proofErr w:type="spellStart"/>
      <w:r w:rsidR="008B59AA" w:rsidRPr="00E975A3">
        <w:rPr>
          <w:rFonts w:ascii="Times New Roman" w:hAnsi="Times New Roman" w:cs="Times New Roman"/>
          <w:sz w:val="24"/>
          <w:szCs w:val="24"/>
        </w:rPr>
        <w:t>CaCitNPs</w:t>
      </w:r>
      <w:proofErr w:type="spellEnd"/>
      <w:r w:rsidR="008B59A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F02EF4" w:rsidRPr="00E975A3">
        <w:rPr>
          <w:rFonts w:ascii="Times New Roman" w:hAnsi="Times New Roman" w:cs="Times New Roman"/>
          <w:sz w:val="24"/>
          <w:szCs w:val="24"/>
        </w:rPr>
        <w:t xml:space="preserve">were </w:t>
      </w:r>
      <w:r w:rsidR="008B59AA" w:rsidRPr="00E975A3">
        <w:rPr>
          <w:rFonts w:ascii="Times New Roman" w:hAnsi="Times New Roman" w:cs="Times New Roman"/>
          <w:sz w:val="24"/>
          <w:szCs w:val="24"/>
        </w:rPr>
        <w:t xml:space="preserve">dissolved in distilled water and sonicated. </w:t>
      </w:r>
      <w:r w:rsidR="00BA21B5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26364C" w:rsidRPr="00E975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E840CC" w14:textId="77777777" w:rsidR="00F94D53" w:rsidRPr="00E975A3" w:rsidRDefault="00F94D53" w:rsidP="009417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249E8D" w14:textId="77777777" w:rsidR="00F94D53" w:rsidRPr="00E975A3" w:rsidRDefault="00F94D53" w:rsidP="009417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3BF7E19" w14:textId="736B6C3F" w:rsidR="00CD13EC" w:rsidRPr="00E975A3" w:rsidRDefault="00CD13EC" w:rsidP="009417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lastRenderedPageBreak/>
        <w:t>Cell cultures</w:t>
      </w:r>
    </w:p>
    <w:p w14:paraId="44558150" w14:textId="3D2660BA" w:rsidR="00CD13EC" w:rsidRPr="00E975A3" w:rsidRDefault="00CD13EC" w:rsidP="00CD13EC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ab/>
        <w:t>Human keratinocyte cell line</w:t>
      </w:r>
      <w:r w:rsidR="00F94D53" w:rsidRPr="00E975A3">
        <w:rPr>
          <w:rFonts w:ascii="Times New Roman" w:hAnsi="Times New Roman" w:cs="Times New Roman"/>
          <w:sz w:val="24"/>
          <w:szCs w:val="24"/>
        </w:rPr>
        <w:t>,</w:t>
      </w:r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="00F94D53" w:rsidRPr="00E975A3">
        <w:rPr>
          <w:rFonts w:ascii="Times New Roman" w:hAnsi="Times New Roman" w:cs="Times New Roman"/>
          <w:sz w:val="24"/>
          <w:szCs w:val="24"/>
        </w:rPr>
        <w:t>,</w:t>
      </w:r>
      <w:r w:rsidRPr="00E975A3">
        <w:rPr>
          <w:rFonts w:ascii="Times New Roman" w:hAnsi="Times New Roman" w:cs="Times New Roman"/>
          <w:sz w:val="24"/>
          <w:szCs w:val="24"/>
        </w:rPr>
        <w:t xml:space="preserve"> was purchased from </w:t>
      </w:r>
      <w:r w:rsidR="008458BB" w:rsidRPr="00E975A3">
        <w:rPr>
          <w:rFonts w:ascii="Times New Roman" w:hAnsi="Times New Roman" w:cs="Times New Roman"/>
          <w:sz w:val="24"/>
          <w:szCs w:val="24"/>
        </w:rPr>
        <w:t>American Type Culture Collection (</w:t>
      </w:r>
      <w:r w:rsidRPr="00E975A3">
        <w:rPr>
          <w:rFonts w:ascii="Times New Roman" w:hAnsi="Times New Roman" w:cs="Times New Roman"/>
          <w:sz w:val="24"/>
          <w:szCs w:val="24"/>
        </w:rPr>
        <w:t>ATCC</w:t>
      </w:r>
      <w:r w:rsidR="008458BB" w:rsidRPr="00E975A3">
        <w:rPr>
          <w:rFonts w:ascii="Times New Roman" w:hAnsi="Times New Roman" w:cs="Times New Roman"/>
          <w:sz w:val="24"/>
          <w:szCs w:val="24"/>
        </w:rPr>
        <w:t>, USA)</w:t>
      </w:r>
      <w:r w:rsidRPr="00E975A3">
        <w:rPr>
          <w:rFonts w:ascii="Times New Roman" w:hAnsi="Times New Roman" w:cs="Times New Roman"/>
          <w:sz w:val="24"/>
          <w:szCs w:val="24"/>
        </w:rPr>
        <w:t>. The cells were cultured in Dulbecco’s modified Eagle’s medium (DMEM) supplemented with 10% fetal bovine serum (FBS) and 1% antibiotics at 37 °C in 5% CO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 humidified atmosphere.</w:t>
      </w:r>
    </w:p>
    <w:p w14:paraId="1F4EBA0C" w14:textId="77777777" w:rsidR="008458BB" w:rsidRPr="00E975A3" w:rsidRDefault="008458BB" w:rsidP="00CD13EC">
      <w:pPr>
        <w:spacing w:line="480" w:lineRule="auto"/>
        <w:jc w:val="thaiDistribute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>Viability measurement</w:t>
      </w:r>
    </w:p>
    <w:p w14:paraId="14584348" w14:textId="175112A2" w:rsidR="007D2FB3" w:rsidRPr="00E975A3" w:rsidRDefault="00CE3668" w:rsidP="007D2FB3">
      <w:pPr>
        <w:autoSpaceDE w:val="0"/>
        <w:autoSpaceDN w:val="0"/>
        <w:adjustRightInd w:val="0"/>
        <w:spacing w:after="0" w:line="480" w:lineRule="auto"/>
        <w:ind w:firstLine="720"/>
        <w:jc w:val="thaiDistribute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1B0A39" w:rsidRPr="00E975A3">
        <w:rPr>
          <w:rFonts w:ascii="Times New Roman" w:hAnsi="Times New Roman" w:cs="Times New Roman"/>
          <w:sz w:val="24"/>
          <w:szCs w:val="24"/>
        </w:rPr>
        <w:t xml:space="preserve">cells </w:t>
      </w:r>
      <w:r w:rsidRPr="00E975A3">
        <w:rPr>
          <w:rFonts w:ascii="Times New Roman" w:hAnsi="Times New Roman" w:cs="Times New Roman"/>
          <w:sz w:val="24"/>
          <w:szCs w:val="24"/>
        </w:rPr>
        <w:t xml:space="preserve">were seeded at </w:t>
      </w:r>
      <w:r w:rsidR="001B0A39" w:rsidRPr="00E975A3">
        <w:rPr>
          <w:rFonts w:ascii="Times New Roman" w:hAnsi="Times New Roman" w:cs="Times New Roman"/>
          <w:sz w:val="24"/>
          <w:szCs w:val="24"/>
        </w:rPr>
        <w:t xml:space="preserve">density </w:t>
      </w:r>
      <w:r w:rsidRPr="00E975A3">
        <w:rPr>
          <w:rFonts w:ascii="Times New Roman" w:hAnsi="Times New Roman" w:cs="Times New Roman"/>
          <w:sz w:val="24"/>
          <w:szCs w:val="24"/>
        </w:rPr>
        <w:t>1x10</w:t>
      </w:r>
      <w:r w:rsidR="001B0A39" w:rsidRPr="00E975A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B0A39" w:rsidRPr="00E975A3">
        <w:rPr>
          <w:rFonts w:ascii="Times New Roman" w:hAnsi="Times New Roman" w:cs="Times New Roman"/>
          <w:sz w:val="24"/>
          <w:szCs w:val="24"/>
        </w:rPr>
        <w:t xml:space="preserve"> cells </w:t>
      </w:r>
      <w:r w:rsidRPr="00E975A3">
        <w:rPr>
          <w:rFonts w:ascii="Times New Roman" w:hAnsi="Times New Roman" w:cs="Times New Roman"/>
          <w:sz w:val="24"/>
          <w:szCs w:val="24"/>
        </w:rPr>
        <w:t xml:space="preserve">in 96-well plate and incubated overnight. The cells were pre-incubated with LPS </w:t>
      </w:r>
      <w:r w:rsidR="001B0A39" w:rsidRPr="00E975A3">
        <w:rPr>
          <w:rFonts w:ascii="Times New Roman" w:hAnsi="Times New Roman" w:cs="Times New Roman"/>
          <w:sz w:val="24"/>
          <w:szCs w:val="24"/>
        </w:rPr>
        <w:t>or</w:t>
      </w:r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 and were </w:t>
      </w:r>
      <w:r w:rsidR="00D10574" w:rsidRPr="00E975A3">
        <w:rPr>
          <w:rFonts w:ascii="Times New Roman" w:hAnsi="Times New Roman" w:cs="Times New Roman"/>
          <w:sz w:val="24"/>
          <w:szCs w:val="24"/>
        </w:rPr>
        <w:t xml:space="preserve">then </w:t>
      </w:r>
      <w:r w:rsidR="001B0A39" w:rsidRPr="00E975A3">
        <w:rPr>
          <w:rFonts w:ascii="Times New Roman" w:hAnsi="Times New Roman" w:cs="Times New Roman"/>
          <w:sz w:val="24"/>
          <w:szCs w:val="24"/>
        </w:rPr>
        <w:t>treated</w:t>
      </w:r>
      <w:r w:rsidRPr="00E975A3">
        <w:rPr>
          <w:rFonts w:ascii="Times New Roman" w:hAnsi="Times New Roman" w:cs="Times New Roman"/>
          <w:sz w:val="24"/>
          <w:szCs w:val="24"/>
        </w:rPr>
        <w:t xml:space="preserve"> with or without</w:t>
      </w:r>
      <w:r w:rsidR="001F1F20" w:rsidRPr="00E975A3">
        <w:rPr>
          <w:rFonts w:ascii="Times New Roman" w:hAnsi="Times New Roman" w:cs="Times New Roman"/>
          <w:sz w:val="24"/>
          <w:szCs w:val="24"/>
        </w:rPr>
        <w:t xml:space="preserve"> L</w:t>
      </w:r>
      <w:r w:rsidR="00D10574" w:rsidRPr="00E975A3">
        <w:rPr>
          <w:rFonts w:ascii="Times New Roman" w:hAnsi="Times New Roman" w:cs="Times New Roman"/>
          <w:sz w:val="24"/>
          <w:szCs w:val="24"/>
        </w:rPr>
        <w:t>A</w:t>
      </w:r>
      <w:r w:rsidR="001F1F20" w:rsidRPr="00E975A3">
        <w:rPr>
          <w:rFonts w:ascii="Times New Roman" w:hAnsi="Times New Roman" w:cs="Times New Roman"/>
          <w:sz w:val="24"/>
          <w:szCs w:val="24"/>
        </w:rPr>
        <w:t xml:space="preserve"> and </w:t>
      </w:r>
      <w:r w:rsidRPr="00E975A3">
        <w:rPr>
          <w:rFonts w:ascii="Times New Roman" w:hAnsi="Times New Roman" w:cs="Times New Roman"/>
          <w:sz w:val="24"/>
          <w:szCs w:val="24"/>
        </w:rPr>
        <w:t xml:space="preserve"> LA</w:t>
      </w:r>
      <w:r w:rsidR="005E1C92" w:rsidRPr="00E975A3">
        <w:rPr>
          <w:rFonts w:ascii="Times New Roman" w:hAnsi="Times New Roman" w:cs="Times New Roman"/>
          <w:sz w:val="24"/>
          <w:szCs w:val="24"/>
        </w:rPr>
        <w:t>-</w:t>
      </w:r>
      <w:r w:rsidRPr="00E975A3">
        <w:rPr>
          <w:rFonts w:ascii="Times New Roman" w:hAnsi="Times New Roman" w:cs="Times New Roman"/>
          <w:sz w:val="24"/>
          <w:szCs w:val="24"/>
        </w:rPr>
        <w:t>NPs</w:t>
      </w:r>
      <w:r w:rsidR="001B0A39" w:rsidRPr="00E975A3">
        <w:rPr>
          <w:rFonts w:ascii="Times New Roman" w:hAnsi="Times New Roman" w:cs="Times New Roman"/>
          <w:sz w:val="24"/>
          <w:szCs w:val="24"/>
        </w:rPr>
        <w:t xml:space="preserve"> for 24 h. Viability of cells were determined by </w:t>
      </w:r>
      <w:proofErr w:type="spellStart"/>
      <w:r w:rsidR="001B0A39" w:rsidRPr="00E975A3">
        <w:rPr>
          <w:rFonts w:ascii="Times New Roman" w:hAnsi="Times New Roman" w:cs="Times New Roman"/>
          <w:sz w:val="24"/>
          <w:szCs w:val="24"/>
        </w:rPr>
        <w:t>PrestoBlue</w:t>
      </w:r>
      <w:proofErr w:type="spellEnd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>™</w:t>
      </w:r>
      <w:r w:rsidR="001B0A39" w:rsidRPr="00E975A3">
        <w:rPr>
          <w:rFonts w:ascii="Times New Roman" w:hAnsi="Times New Roman" w:cs="Times New Roman"/>
          <w:sz w:val="24"/>
          <w:szCs w:val="24"/>
        </w:rPr>
        <w:t xml:space="preserve"> cell viability reagent</w:t>
      </w:r>
      <w:r w:rsidR="001B0A39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(Invitrogen, USA)</w:t>
      </w:r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F94D5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cell permeable </w:t>
      </w:r>
      <w:proofErr w:type="spellStart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>reasazurin</w:t>
      </w:r>
      <w:proofErr w:type="spellEnd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>-based solution.</w:t>
      </w:r>
      <w:r w:rsidR="007D2FB3" w:rsidRPr="00E975A3">
        <w:rPr>
          <w:rFonts w:ascii="Times New Roman" w:hAnsi="Times New Roman" w:cs="Times New Roman"/>
          <w:sz w:val="24"/>
          <w:szCs w:val="24"/>
        </w:rPr>
        <w:t xml:space="preserve"> After incubation, 10 µl of </w:t>
      </w:r>
      <w:proofErr w:type="spellStart"/>
      <w:r w:rsidR="007D2FB3" w:rsidRPr="00E975A3">
        <w:rPr>
          <w:rFonts w:ascii="Times New Roman" w:hAnsi="Times New Roman" w:cs="Times New Roman"/>
          <w:sz w:val="24"/>
          <w:szCs w:val="24"/>
        </w:rPr>
        <w:t>PrestoBlue</w:t>
      </w:r>
      <w:proofErr w:type="spellEnd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® were added to each well </w:t>
      </w:r>
      <w:r w:rsidR="007D2FB3" w:rsidRPr="00E975A3">
        <w:rPr>
          <w:rFonts w:ascii="Times New Roman" w:hAnsi="Times New Roman" w:cs="Times New Roman"/>
          <w:sz w:val="24"/>
          <w:szCs w:val="24"/>
        </w:rPr>
        <w:t>and the</w:t>
      </w:r>
      <w:r w:rsidR="0023308A" w:rsidRPr="00E975A3">
        <w:rPr>
          <w:rFonts w:ascii="Times New Roman" w:hAnsi="Times New Roman" w:cs="Times New Roman"/>
          <w:sz w:val="24"/>
          <w:szCs w:val="24"/>
        </w:rPr>
        <w:t>n the</w:t>
      </w:r>
      <w:r w:rsidR="007D2FB3" w:rsidRPr="00E975A3">
        <w:rPr>
          <w:rFonts w:ascii="Times New Roman" w:hAnsi="Times New Roman" w:cs="Times New Roman"/>
          <w:sz w:val="24"/>
          <w:szCs w:val="24"/>
        </w:rPr>
        <w:t xml:space="preserve"> samples were incubated at 37 °C for 30 min. Fluorescence intensity of viable cells were detected by </w:t>
      </w:r>
      <w:proofErr w:type="spellStart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>Varioskan</w:t>
      </w:r>
      <w:proofErr w:type="spellEnd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Flash microplate reader (</w:t>
      </w:r>
      <w:proofErr w:type="spellStart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>Thermo</w:t>
      </w:r>
      <w:proofErr w:type="spellEnd"/>
      <w:r w:rsidR="007D2FB3" w:rsidRPr="00E975A3">
        <w:rPr>
          <w:rFonts w:ascii="Times New Roman" w:hAnsi="Times New Roman" w:cs="Times New Roman"/>
          <w:color w:val="231F20"/>
          <w:sz w:val="24"/>
          <w:szCs w:val="24"/>
        </w:rPr>
        <w:t xml:space="preserve"> Scientific, USA) at 560 nm emission and 590 nm excitation.</w:t>
      </w:r>
    </w:p>
    <w:p w14:paraId="5839C19D" w14:textId="77777777" w:rsidR="00DE796B" w:rsidRPr="00E975A3" w:rsidRDefault="00DE796B" w:rsidP="00DE796B">
      <w:pPr>
        <w:autoSpaceDE w:val="0"/>
        <w:autoSpaceDN w:val="0"/>
        <w:adjustRightInd w:val="0"/>
        <w:spacing w:after="0" w:line="480" w:lineRule="auto"/>
        <w:ind w:firstLine="720"/>
        <w:jc w:val="thaiDistribute"/>
        <w:rPr>
          <w:rFonts w:ascii="Times New Roman" w:hAnsi="Times New Roman" w:cs="Times New Roman"/>
          <w:color w:val="231F20"/>
          <w:sz w:val="24"/>
          <w:szCs w:val="24"/>
        </w:rPr>
      </w:pPr>
    </w:p>
    <w:p w14:paraId="1919E7BE" w14:textId="77777777" w:rsidR="008B59AA" w:rsidRPr="00E975A3" w:rsidRDefault="008B59AA" w:rsidP="008B59AA">
      <w:pPr>
        <w:spacing w:line="480" w:lineRule="auto"/>
        <w:jc w:val="thaiDistribute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>Cell death pattern</w:t>
      </w:r>
    </w:p>
    <w:p w14:paraId="11DC1B8C" w14:textId="445FD133" w:rsidR="00F9200D" w:rsidRPr="00E975A3" w:rsidRDefault="00F9200D" w:rsidP="008B59AA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ab/>
        <w:t>To determine pattern of cell</w:t>
      </w:r>
      <w:r w:rsidR="00882D41" w:rsidRPr="00E975A3">
        <w:rPr>
          <w:rFonts w:ascii="Times New Roman" w:hAnsi="Times New Roman" w:cs="Times New Roman"/>
          <w:sz w:val="24"/>
          <w:szCs w:val="24"/>
        </w:rPr>
        <w:t xml:space="preserve"> death</w:t>
      </w:r>
      <w:r w:rsidRPr="00E975A3">
        <w:rPr>
          <w:rFonts w:ascii="Times New Roman" w:hAnsi="Times New Roman" w:cs="Times New Roman"/>
          <w:sz w:val="24"/>
          <w:szCs w:val="24"/>
        </w:rPr>
        <w:t xml:space="preserve"> after </w:t>
      </w:r>
      <w:r w:rsidR="00882D41" w:rsidRPr="00E975A3">
        <w:rPr>
          <w:rFonts w:ascii="Times New Roman" w:hAnsi="Times New Roman" w:cs="Times New Roman"/>
          <w:sz w:val="24"/>
          <w:szCs w:val="24"/>
        </w:rPr>
        <w:t xml:space="preserve">exposure to </w:t>
      </w:r>
      <w:r w:rsidRPr="00E975A3">
        <w:rPr>
          <w:rFonts w:ascii="Times New Roman" w:hAnsi="Times New Roman" w:cs="Times New Roman"/>
          <w:sz w:val="24"/>
          <w:szCs w:val="24"/>
        </w:rPr>
        <w:t xml:space="preserve">inflammatory </w:t>
      </w:r>
      <w:r w:rsidR="00882D41" w:rsidRPr="00E975A3">
        <w:rPr>
          <w:rFonts w:ascii="Times New Roman" w:hAnsi="Times New Roman" w:cs="Times New Roman"/>
          <w:sz w:val="24"/>
          <w:szCs w:val="24"/>
        </w:rPr>
        <w:t xml:space="preserve">conditions </w:t>
      </w:r>
      <w:r w:rsidRPr="00E975A3">
        <w:rPr>
          <w:rFonts w:ascii="Times New Roman" w:hAnsi="Times New Roman" w:cs="Times New Roman"/>
          <w:sz w:val="24"/>
          <w:szCs w:val="24"/>
        </w:rPr>
        <w:t>and treatment with LA and LA</w:t>
      </w:r>
      <w:r w:rsidR="005E1C92" w:rsidRPr="00E975A3">
        <w:rPr>
          <w:rFonts w:ascii="Times New Roman" w:hAnsi="Times New Roman" w:cs="Times New Roman"/>
          <w:sz w:val="24"/>
          <w:szCs w:val="24"/>
        </w:rPr>
        <w:t>-</w:t>
      </w:r>
      <w:r w:rsidRPr="00E975A3">
        <w:rPr>
          <w:rFonts w:ascii="Times New Roman" w:hAnsi="Times New Roman" w:cs="Times New Roman"/>
          <w:sz w:val="24"/>
          <w:szCs w:val="24"/>
        </w:rPr>
        <w:t xml:space="preserve">NPs, Annexin V and propidium iodide (PI) staining were used.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cells were seeded into 12-well plate at 5x10</w:t>
      </w:r>
      <w:r w:rsidRPr="00E975A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975A3">
        <w:rPr>
          <w:rFonts w:ascii="Times New Roman" w:hAnsi="Times New Roman" w:cs="Times New Roman"/>
          <w:sz w:val="24"/>
          <w:szCs w:val="24"/>
        </w:rPr>
        <w:t xml:space="preserve"> cell each well and incubated overnight. After 24 h of treatment, the cells were collected and resuspended in 1x phosphate buffer saline (PBS). The pellet of cells after centrifugation were stained with fluorescein isothiocyanate (FITC)-conjugated Annexin V</w:t>
      </w:r>
      <w:r w:rsidR="0069725A" w:rsidRPr="00E975A3">
        <w:rPr>
          <w:rFonts w:ascii="Times New Roman" w:hAnsi="Times New Roman" w:cs="Times New Roman"/>
          <w:sz w:val="24"/>
          <w:szCs w:val="24"/>
        </w:rPr>
        <w:t xml:space="preserve"> and PI (BD </w:t>
      </w:r>
      <w:proofErr w:type="spellStart"/>
      <w:r w:rsidR="0069725A" w:rsidRPr="00E975A3">
        <w:rPr>
          <w:rFonts w:ascii="Times New Roman" w:hAnsi="Times New Roman" w:cs="Times New Roman"/>
          <w:sz w:val="24"/>
          <w:szCs w:val="24"/>
        </w:rPr>
        <w:t>Biosiciences</w:t>
      </w:r>
      <w:proofErr w:type="spellEnd"/>
      <w:r w:rsidR="0069725A" w:rsidRPr="00E975A3">
        <w:rPr>
          <w:rFonts w:ascii="Times New Roman" w:hAnsi="Times New Roman" w:cs="Times New Roman"/>
          <w:sz w:val="24"/>
          <w:szCs w:val="24"/>
        </w:rPr>
        <w:t xml:space="preserve">, USA) for 15 min at room temperature in dark place. The cells were analyzed by flow cytometry instrument (Backman Coulter </w:t>
      </w:r>
      <w:proofErr w:type="spellStart"/>
      <w:r w:rsidR="0069725A" w:rsidRPr="00E975A3">
        <w:rPr>
          <w:rFonts w:ascii="Times New Roman" w:hAnsi="Times New Roman" w:cs="Times New Roman"/>
          <w:sz w:val="24"/>
          <w:szCs w:val="24"/>
        </w:rPr>
        <w:t>CytoFlex</w:t>
      </w:r>
      <w:proofErr w:type="spellEnd"/>
      <w:r w:rsidR="0069725A" w:rsidRPr="00E975A3">
        <w:rPr>
          <w:rFonts w:ascii="Times New Roman" w:hAnsi="Times New Roman" w:cs="Times New Roman"/>
          <w:sz w:val="24"/>
          <w:szCs w:val="24"/>
        </w:rPr>
        <w:t>, USA).</w:t>
      </w:r>
    </w:p>
    <w:p w14:paraId="44199430" w14:textId="77777777" w:rsidR="008B59AA" w:rsidRPr="00E975A3" w:rsidRDefault="008B59AA" w:rsidP="008B59AA">
      <w:pPr>
        <w:spacing w:line="480" w:lineRule="auto"/>
        <w:jc w:val="thaiDistribute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lastRenderedPageBreak/>
        <w:t>Inflammatory gene expression</w:t>
      </w:r>
    </w:p>
    <w:p w14:paraId="6CB0CB0E" w14:textId="21851F77" w:rsidR="006D5B15" w:rsidRPr="00E975A3" w:rsidRDefault="000D7570" w:rsidP="0093331A">
      <w:pPr>
        <w:pStyle w:val="NormalWeb"/>
        <w:spacing w:line="480" w:lineRule="auto"/>
        <w:jc w:val="thaiDistribute"/>
      </w:pPr>
      <w:r w:rsidRPr="00E975A3">
        <w:tab/>
      </w:r>
      <w:r w:rsidR="00BB1F21" w:rsidRPr="00E975A3">
        <w:t xml:space="preserve">After 24 h incubation, </w:t>
      </w:r>
      <w:r w:rsidR="00BB1F21" w:rsidRPr="00AC1398">
        <w:t>t</w:t>
      </w:r>
      <w:r w:rsidRPr="00E975A3">
        <w:t xml:space="preserve">he treated cells were </w:t>
      </w:r>
      <w:r w:rsidR="00D10574" w:rsidRPr="00E975A3">
        <w:t>harvested</w:t>
      </w:r>
      <w:r w:rsidR="00D904E2" w:rsidRPr="00E975A3">
        <w:t xml:space="preserve"> </w:t>
      </w:r>
      <w:r w:rsidR="00BB1F21" w:rsidRPr="00AC1398">
        <w:t>for</w:t>
      </w:r>
      <w:r w:rsidR="000A3EDD" w:rsidRPr="00E975A3">
        <w:t xml:space="preserve"> </w:t>
      </w:r>
      <w:r w:rsidR="002231FD" w:rsidRPr="00E975A3">
        <w:t>gene expression analysis</w:t>
      </w:r>
      <w:r w:rsidR="00CD4C77" w:rsidRPr="00AC1398">
        <w:t xml:space="preserve">. </w:t>
      </w:r>
      <w:r w:rsidR="00E20081" w:rsidRPr="00E975A3">
        <w:t>T</w:t>
      </w:r>
      <w:r w:rsidRPr="00E975A3">
        <w:t xml:space="preserve">otal RNA was extracted using </w:t>
      </w:r>
      <w:proofErr w:type="spellStart"/>
      <w:r w:rsidRPr="00E975A3">
        <w:t>TRIzol</w:t>
      </w:r>
      <w:proofErr w:type="spellEnd"/>
      <w:r w:rsidRPr="00E975A3">
        <w:t xml:space="preserve"> reagents (Invitrogen, USA). </w:t>
      </w:r>
      <w:r w:rsidR="005B4E5F" w:rsidRPr="00E975A3">
        <w:t>Concent</w:t>
      </w:r>
      <w:r w:rsidR="00385253" w:rsidRPr="00E975A3">
        <w:t>ration</w:t>
      </w:r>
      <w:r w:rsidR="005B4E5F" w:rsidRPr="00E975A3">
        <w:t xml:space="preserve"> of i</w:t>
      </w:r>
      <w:r w:rsidR="006126A3" w:rsidRPr="00E975A3">
        <w:t xml:space="preserve">solated </w:t>
      </w:r>
      <w:r w:rsidRPr="00E975A3">
        <w:t xml:space="preserve">RNA of each sample was measured </w:t>
      </w:r>
      <w:r w:rsidR="00562282" w:rsidRPr="00E975A3">
        <w:t xml:space="preserve">using </w:t>
      </w:r>
      <w:proofErr w:type="spellStart"/>
      <w:r w:rsidRPr="00E975A3">
        <w:t>NanoDrop</w:t>
      </w:r>
      <w:proofErr w:type="spellEnd"/>
      <w:r w:rsidRPr="00E975A3">
        <w:t>™ spectrophotometers (</w:t>
      </w:r>
      <w:proofErr w:type="spellStart"/>
      <w:r w:rsidRPr="00E975A3">
        <w:t>Therm</w:t>
      </w:r>
      <w:r w:rsidR="00651396" w:rsidRPr="00E975A3">
        <w:t>o</w:t>
      </w:r>
      <w:proofErr w:type="spellEnd"/>
      <w:r w:rsidRPr="00E975A3">
        <w:t xml:space="preserve"> Scientific)</w:t>
      </w:r>
      <w:r w:rsidR="00F81AE5" w:rsidRPr="00E975A3">
        <w:t>,</w:t>
      </w:r>
      <w:r w:rsidRPr="00E975A3">
        <w:t xml:space="preserve"> and</w:t>
      </w:r>
      <w:r w:rsidR="00BF3BAA" w:rsidRPr="00E975A3">
        <w:t xml:space="preserve"> </w:t>
      </w:r>
      <w:r w:rsidRPr="00E975A3">
        <w:t>500 ng/µ</w:t>
      </w:r>
      <w:r w:rsidR="00BF2AED" w:rsidRPr="00E975A3">
        <w:t>l</w:t>
      </w:r>
      <w:r w:rsidR="00A453B8" w:rsidRPr="00E975A3">
        <w:t xml:space="preserve"> </w:t>
      </w:r>
      <w:r w:rsidR="00114720" w:rsidRPr="00E975A3">
        <w:t>of total RNA</w:t>
      </w:r>
      <w:r w:rsidR="00A453B8" w:rsidRPr="00E975A3">
        <w:t xml:space="preserve"> was</w:t>
      </w:r>
      <w:r w:rsidR="00B55DA7" w:rsidRPr="00E975A3">
        <w:t xml:space="preserve"> employed </w:t>
      </w:r>
      <w:r w:rsidR="00C36318" w:rsidRPr="00E975A3">
        <w:t xml:space="preserve">in the </w:t>
      </w:r>
      <w:r w:rsidR="00114720" w:rsidRPr="00E975A3">
        <w:t>next</w:t>
      </w:r>
      <w:r w:rsidR="00C36318" w:rsidRPr="00E975A3">
        <w:t xml:space="preserve"> step</w:t>
      </w:r>
      <w:r w:rsidR="00BF2AED" w:rsidRPr="00E975A3">
        <w:t xml:space="preserve">. Quantitative real-time PCR was performed on ABI step-one plus using </w:t>
      </w:r>
      <w:proofErr w:type="spellStart"/>
      <w:r w:rsidR="00BF2AED" w:rsidRPr="00E975A3">
        <w:t>SensiFAST</w:t>
      </w:r>
      <w:proofErr w:type="spellEnd"/>
      <w:r w:rsidR="00BF2AED" w:rsidRPr="00E975A3">
        <w:t>™ SYBR® One-Step Kit</w:t>
      </w:r>
      <w:r w:rsidR="00B503F3" w:rsidRPr="00E975A3">
        <w:t xml:space="preserve"> (</w:t>
      </w:r>
      <w:proofErr w:type="spellStart"/>
      <w:r w:rsidR="00B503F3" w:rsidRPr="00E975A3">
        <w:t>Bioline</w:t>
      </w:r>
      <w:proofErr w:type="spellEnd"/>
      <w:r w:rsidR="00B503F3" w:rsidRPr="00E975A3">
        <w:t>, UK)</w:t>
      </w:r>
      <w:r w:rsidR="00BF2AED" w:rsidRPr="00E975A3">
        <w:t xml:space="preserve">. </w:t>
      </w:r>
      <w:r w:rsidR="00114720" w:rsidRPr="00E975A3">
        <w:t xml:space="preserve">Total </w:t>
      </w:r>
      <w:r w:rsidR="00BF2AED" w:rsidRPr="00E975A3">
        <w:t xml:space="preserve">RNA was converted into cDNA and </w:t>
      </w:r>
      <w:r w:rsidR="00BB1F21" w:rsidRPr="00AC1398">
        <w:t>target gene expression was amplified</w:t>
      </w:r>
      <w:r w:rsidR="00BF2AED" w:rsidRPr="00E975A3">
        <w:t xml:space="preserve"> </w:t>
      </w:r>
      <w:r w:rsidR="00114720" w:rsidRPr="00E975A3">
        <w:t>in one-step</w:t>
      </w:r>
      <w:r w:rsidR="00BB1F21" w:rsidRPr="00E975A3">
        <w:t xml:space="preserve"> Real-Time PCR </w:t>
      </w:r>
      <w:r w:rsidR="00BF2AED" w:rsidRPr="00E975A3">
        <w:t>using the following condition</w:t>
      </w:r>
      <w:r w:rsidR="00114720" w:rsidRPr="00E975A3">
        <w:t>s:</w:t>
      </w:r>
      <w:r w:rsidR="00BF2AED" w:rsidRPr="00E975A3">
        <w:t xml:space="preserve"> reverse transcription at 45 °C for 10 min, polymerase </w:t>
      </w:r>
      <w:r w:rsidR="00BF2AED" w:rsidRPr="00E975A3">
        <w:rPr>
          <w:color w:val="000000" w:themeColor="text1"/>
        </w:rPr>
        <w:t>activation at 95 °C for 2</w:t>
      </w:r>
      <w:r w:rsidR="007C135D" w:rsidRPr="00E975A3">
        <w:rPr>
          <w:color w:val="000000" w:themeColor="text1"/>
        </w:rPr>
        <w:t xml:space="preserve"> </w:t>
      </w:r>
      <w:r w:rsidR="00BF2AED" w:rsidRPr="00E975A3">
        <w:rPr>
          <w:color w:val="000000" w:themeColor="text1"/>
        </w:rPr>
        <w:t>min and 40 cycles of denaturation</w:t>
      </w:r>
      <w:r w:rsidR="007C135D" w:rsidRPr="00E975A3">
        <w:rPr>
          <w:color w:val="000000" w:themeColor="text1"/>
        </w:rPr>
        <w:t xml:space="preserve"> and annealing</w:t>
      </w:r>
      <w:r w:rsidR="00BF2AED" w:rsidRPr="00E975A3">
        <w:rPr>
          <w:color w:val="000000" w:themeColor="text1"/>
        </w:rPr>
        <w:t xml:space="preserve"> </w:t>
      </w:r>
      <w:r w:rsidR="007C135D" w:rsidRPr="00E975A3">
        <w:rPr>
          <w:color w:val="000000" w:themeColor="text1"/>
        </w:rPr>
        <w:t xml:space="preserve">were performed </w:t>
      </w:r>
      <w:r w:rsidR="00BF2AED" w:rsidRPr="00E975A3">
        <w:rPr>
          <w:color w:val="000000" w:themeColor="text1"/>
        </w:rPr>
        <w:t xml:space="preserve">at 95 °C for 5 </w:t>
      </w:r>
      <w:r w:rsidR="00A47878" w:rsidRPr="00E975A3">
        <w:rPr>
          <w:color w:val="000000" w:themeColor="text1"/>
        </w:rPr>
        <w:t>s</w:t>
      </w:r>
      <w:r w:rsidR="007C135D" w:rsidRPr="00E975A3">
        <w:rPr>
          <w:color w:val="000000" w:themeColor="text1"/>
        </w:rPr>
        <w:t xml:space="preserve"> and 60 °C for 30 </w:t>
      </w:r>
      <w:r w:rsidR="00A47878" w:rsidRPr="00E975A3">
        <w:rPr>
          <w:color w:val="000000" w:themeColor="text1"/>
        </w:rPr>
        <w:t>s</w:t>
      </w:r>
      <w:r w:rsidR="007C135D" w:rsidRPr="00E975A3">
        <w:rPr>
          <w:color w:val="000000" w:themeColor="text1"/>
        </w:rPr>
        <w:t xml:space="preserve">, respectively. </w:t>
      </w:r>
      <w:r w:rsidR="00C71261" w:rsidRPr="00E975A3">
        <w:rPr>
          <w:color w:val="000000" w:themeColor="text1"/>
        </w:rPr>
        <w:t>Sequ</w:t>
      </w:r>
      <w:r w:rsidR="00924566" w:rsidRPr="00E975A3">
        <w:rPr>
          <w:color w:val="000000" w:themeColor="text1"/>
        </w:rPr>
        <w:t>enc</w:t>
      </w:r>
      <w:r w:rsidR="00692854" w:rsidRPr="00E975A3">
        <w:rPr>
          <w:color w:val="000000" w:themeColor="text1"/>
        </w:rPr>
        <w:t>e</w:t>
      </w:r>
      <w:r w:rsidR="00924566" w:rsidRPr="00E975A3">
        <w:rPr>
          <w:color w:val="000000" w:themeColor="text1"/>
        </w:rPr>
        <w:t xml:space="preserve"> of</w:t>
      </w:r>
      <w:r w:rsidR="0038275F" w:rsidRPr="00E975A3">
        <w:rPr>
          <w:color w:val="000000" w:themeColor="text1"/>
        </w:rPr>
        <w:t xml:space="preserve"> gene-specific</w:t>
      </w:r>
      <w:r w:rsidR="00924566" w:rsidRPr="00E975A3">
        <w:rPr>
          <w:color w:val="000000" w:themeColor="text1"/>
        </w:rPr>
        <w:t xml:space="preserve"> </w:t>
      </w:r>
      <w:r w:rsidR="00692854" w:rsidRPr="00E975A3">
        <w:rPr>
          <w:color w:val="000000" w:themeColor="text1"/>
        </w:rPr>
        <w:t>p</w:t>
      </w:r>
      <w:r w:rsidR="009E0352" w:rsidRPr="00E975A3">
        <w:rPr>
          <w:color w:val="000000" w:themeColor="text1"/>
        </w:rPr>
        <w:t xml:space="preserve">rimers </w:t>
      </w:r>
      <w:r w:rsidR="00E06281" w:rsidRPr="00E975A3">
        <w:rPr>
          <w:color w:val="000000" w:themeColor="text1"/>
        </w:rPr>
        <w:t>were</w:t>
      </w:r>
      <w:r w:rsidR="0065627C" w:rsidRPr="00E975A3">
        <w:rPr>
          <w:rFonts w:cs="Angsana New"/>
          <w:color w:val="000000" w:themeColor="text1"/>
          <w:cs/>
        </w:rPr>
        <w:t xml:space="preserve"> </w:t>
      </w:r>
      <w:r w:rsidR="009E0352" w:rsidRPr="00E975A3">
        <w:rPr>
          <w:color w:val="000000" w:themeColor="text1"/>
        </w:rPr>
        <w:t>as follow</w:t>
      </w:r>
      <w:r w:rsidR="00A04532" w:rsidRPr="00E975A3">
        <w:rPr>
          <w:color w:val="000000" w:themeColor="text1"/>
        </w:rPr>
        <w:t>s: IL-</w:t>
      </w:r>
      <w:r w:rsidR="00A47878" w:rsidRPr="00E975A3">
        <w:rPr>
          <w:color w:val="000000" w:themeColor="text1"/>
        </w:rPr>
        <w:t>1β</w:t>
      </w:r>
      <w:r w:rsidR="00CD3B93" w:rsidRPr="00E975A3">
        <w:rPr>
          <w:color w:val="000000" w:themeColor="text1"/>
        </w:rPr>
        <w:t xml:space="preserve"> forward,</w:t>
      </w:r>
      <w:r w:rsidR="00CD3B93" w:rsidRPr="00E975A3">
        <w:rPr>
          <w:color w:val="000000"/>
        </w:rPr>
        <w:t xml:space="preserve"> </w:t>
      </w:r>
      <w:r w:rsidR="001F22FA" w:rsidRPr="00E975A3">
        <w:rPr>
          <w:color w:val="000000"/>
        </w:rPr>
        <w:t>5’-AG</w:t>
      </w:r>
      <w:r w:rsidR="0038275F" w:rsidRPr="00E975A3">
        <w:rPr>
          <w:color w:val="000000"/>
        </w:rPr>
        <w:t xml:space="preserve">A-TGA-TAA-GCC-CAC-TCT-ACA-G-3’ and </w:t>
      </w:r>
      <w:r w:rsidR="001F22FA" w:rsidRPr="00E975A3">
        <w:rPr>
          <w:color w:val="000000"/>
        </w:rPr>
        <w:t>reverse</w:t>
      </w:r>
      <w:r w:rsidR="0038275F" w:rsidRPr="00E975A3">
        <w:rPr>
          <w:color w:val="000000"/>
        </w:rPr>
        <w:t xml:space="preserve">, </w:t>
      </w:r>
      <w:r w:rsidR="001F22FA" w:rsidRPr="00E975A3">
        <w:rPr>
          <w:color w:val="000000"/>
        </w:rPr>
        <w:t>5’ACA-TTC-AGC-ACA-GGA-CTC-TC</w:t>
      </w:r>
      <w:r w:rsidR="001F22FA" w:rsidRPr="00E975A3">
        <w:rPr>
          <w:color w:val="000000" w:themeColor="text1"/>
        </w:rPr>
        <w:t>-3’</w:t>
      </w:r>
      <w:r w:rsidR="00A47878" w:rsidRPr="00E975A3">
        <w:rPr>
          <w:color w:val="000000" w:themeColor="text1"/>
        </w:rPr>
        <w:t xml:space="preserve">; </w:t>
      </w:r>
      <w:r w:rsidR="00A04532" w:rsidRPr="00E975A3">
        <w:rPr>
          <w:color w:val="000000" w:themeColor="text1"/>
        </w:rPr>
        <w:t>IL-6</w:t>
      </w:r>
      <w:r w:rsidR="001B0583" w:rsidRPr="00E975A3">
        <w:rPr>
          <w:color w:val="000000" w:themeColor="text1"/>
        </w:rPr>
        <w:t xml:space="preserve"> forward</w:t>
      </w:r>
      <w:r w:rsidR="00AB509A" w:rsidRPr="00E975A3">
        <w:rPr>
          <w:color w:val="000000" w:themeColor="text1"/>
        </w:rPr>
        <w:t>,</w:t>
      </w:r>
      <w:r w:rsidR="001B0583" w:rsidRPr="00E975A3">
        <w:rPr>
          <w:color w:val="000000" w:themeColor="text1"/>
        </w:rPr>
        <w:t xml:space="preserve"> 5’</w:t>
      </w:r>
      <w:r w:rsidR="00D01F0D" w:rsidRPr="00E975A3">
        <w:rPr>
          <w:color w:val="000000" w:themeColor="text1"/>
        </w:rPr>
        <w:t>-</w:t>
      </w:r>
      <w:r w:rsidR="00A04532" w:rsidRPr="00E975A3">
        <w:rPr>
          <w:color w:val="000000" w:themeColor="text1"/>
        </w:rPr>
        <w:t>GTGTGAAAGCAGCAAAGAG-3</w:t>
      </w:r>
      <w:r w:rsidR="00A04532" w:rsidRPr="00E975A3">
        <w:rPr>
          <w:color w:val="000000" w:themeColor="text1"/>
          <w:position w:val="4"/>
        </w:rPr>
        <w:t>’</w:t>
      </w:r>
      <w:r w:rsidR="0038275F" w:rsidRPr="00E975A3">
        <w:rPr>
          <w:color w:val="000000" w:themeColor="text1"/>
        </w:rPr>
        <w:t xml:space="preserve"> and</w:t>
      </w:r>
      <w:r w:rsidR="0083019C" w:rsidRPr="00E975A3">
        <w:rPr>
          <w:color w:val="000000" w:themeColor="text1"/>
        </w:rPr>
        <w:t xml:space="preserve"> </w:t>
      </w:r>
      <w:r w:rsidR="00D01F0D" w:rsidRPr="00E975A3">
        <w:rPr>
          <w:color w:val="000000" w:themeColor="text1"/>
        </w:rPr>
        <w:t>reverse</w:t>
      </w:r>
      <w:r w:rsidR="00E317F5" w:rsidRPr="00E975A3">
        <w:rPr>
          <w:color w:val="000000" w:themeColor="text1"/>
        </w:rPr>
        <w:t>,</w:t>
      </w:r>
      <w:r w:rsidR="00D01F0D" w:rsidRPr="00E975A3">
        <w:rPr>
          <w:color w:val="000000" w:themeColor="text1"/>
        </w:rPr>
        <w:t xml:space="preserve"> </w:t>
      </w:r>
      <w:r w:rsidR="00A04532" w:rsidRPr="00E975A3">
        <w:rPr>
          <w:color w:val="000000" w:themeColor="text1"/>
        </w:rPr>
        <w:t>5</w:t>
      </w:r>
      <w:r w:rsidR="00A04532" w:rsidRPr="00E975A3">
        <w:rPr>
          <w:color w:val="000000" w:themeColor="text1"/>
          <w:position w:val="4"/>
        </w:rPr>
        <w:t>’</w:t>
      </w:r>
      <w:r w:rsidR="00A04532" w:rsidRPr="00E975A3">
        <w:rPr>
          <w:color w:val="000000" w:themeColor="text1"/>
        </w:rPr>
        <w:t>-CTCCAAAAGACCAGTGATG-3</w:t>
      </w:r>
      <w:r w:rsidR="00A04532" w:rsidRPr="00E975A3">
        <w:rPr>
          <w:color w:val="000000" w:themeColor="text1"/>
          <w:position w:val="4"/>
        </w:rPr>
        <w:t>’</w:t>
      </w:r>
      <w:r w:rsidR="00F27198" w:rsidRPr="00E975A3">
        <w:rPr>
          <w:color w:val="000000" w:themeColor="text1"/>
          <w:position w:val="4"/>
        </w:rPr>
        <w:t xml:space="preserve">; </w:t>
      </w:r>
      <w:r w:rsidR="00F27198" w:rsidRPr="00E975A3">
        <w:t>TNF-</w:t>
      </w:r>
      <w:r w:rsidR="00114720" w:rsidRPr="00E975A3">
        <w:t>α</w:t>
      </w:r>
      <w:r w:rsidR="00A47878" w:rsidRPr="00E975A3">
        <w:t xml:space="preserve"> </w:t>
      </w:r>
      <w:r w:rsidR="0083019C" w:rsidRPr="00E975A3">
        <w:t>f</w:t>
      </w:r>
      <w:r w:rsidR="00A47878" w:rsidRPr="00E975A3">
        <w:t>orward</w:t>
      </w:r>
      <w:r w:rsidR="00E317F5" w:rsidRPr="00E975A3">
        <w:t>,</w:t>
      </w:r>
      <w:r w:rsidR="00A47878" w:rsidRPr="00E975A3">
        <w:t xml:space="preserve"> 5</w:t>
      </w:r>
      <w:r w:rsidR="00A47878" w:rsidRPr="00E975A3">
        <w:rPr>
          <w:position w:val="4"/>
        </w:rPr>
        <w:t xml:space="preserve">’ </w:t>
      </w:r>
      <w:r w:rsidR="00A47878" w:rsidRPr="00E975A3">
        <w:t>-TCCTTCAGACACCCTCAACC-3</w:t>
      </w:r>
      <w:r w:rsidR="00A47878" w:rsidRPr="00E975A3">
        <w:rPr>
          <w:position w:val="4"/>
        </w:rPr>
        <w:t>’</w:t>
      </w:r>
      <w:r w:rsidR="0038275F" w:rsidRPr="00E975A3">
        <w:t xml:space="preserve"> and</w:t>
      </w:r>
      <w:r w:rsidR="00E317F5" w:rsidRPr="00E975A3">
        <w:t xml:space="preserve"> </w:t>
      </w:r>
      <w:r w:rsidR="0083019C" w:rsidRPr="00E975A3">
        <w:t>r</w:t>
      </w:r>
      <w:r w:rsidR="00A47878" w:rsidRPr="00E975A3">
        <w:t>everse</w:t>
      </w:r>
      <w:r w:rsidR="00E317F5" w:rsidRPr="00E975A3">
        <w:t>,</w:t>
      </w:r>
      <w:r w:rsidR="00A47878" w:rsidRPr="00E975A3">
        <w:t xml:space="preserve"> 5</w:t>
      </w:r>
      <w:r w:rsidR="00A47878" w:rsidRPr="00E975A3">
        <w:rPr>
          <w:position w:val="4"/>
        </w:rPr>
        <w:t>’</w:t>
      </w:r>
      <w:r w:rsidR="00A47878" w:rsidRPr="00E975A3">
        <w:t>-AGGCCCCAGTTTGAATTCTT-3</w:t>
      </w:r>
      <w:r w:rsidR="00A47878" w:rsidRPr="00E975A3">
        <w:rPr>
          <w:position w:val="4"/>
        </w:rPr>
        <w:t>’</w:t>
      </w:r>
      <w:r w:rsidR="00A47878" w:rsidRPr="00E975A3">
        <w:t>;</w:t>
      </w:r>
      <w:r w:rsidR="0093331A" w:rsidRPr="00E975A3">
        <w:t xml:space="preserve"> COX-2</w:t>
      </w:r>
      <w:r w:rsidR="00E306D3" w:rsidRPr="00E975A3">
        <w:t xml:space="preserve"> forward,</w:t>
      </w:r>
      <w:r w:rsidR="0093331A" w:rsidRPr="00E975A3">
        <w:t xml:space="preserve"> 5</w:t>
      </w:r>
      <w:r w:rsidR="0093331A" w:rsidRPr="00E975A3">
        <w:rPr>
          <w:position w:val="4"/>
        </w:rPr>
        <w:t>’</w:t>
      </w:r>
      <w:r w:rsidR="0093331A" w:rsidRPr="00E975A3">
        <w:t>-TTCTCCTTGAAAGGACTTATGGGTAA-3</w:t>
      </w:r>
      <w:r w:rsidR="0093331A" w:rsidRPr="00E975A3">
        <w:rPr>
          <w:position w:val="4"/>
        </w:rPr>
        <w:t>’</w:t>
      </w:r>
      <w:r w:rsidR="0038275F" w:rsidRPr="00E975A3">
        <w:t xml:space="preserve"> and</w:t>
      </w:r>
      <w:r w:rsidR="0093331A" w:rsidRPr="00E975A3">
        <w:t xml:space="preserve"> reverse</w:t>
      </w:r>
      <w:r w:rsidR="00D22F25" w:rsidRPr="00E975A3">
        <w:t>,</w:t>
      </w:r>
      <w:r w:rsidR="0093331A" w:rsidRPr="00E975A3">
        <w:t xml:space="preserve"> 5</w:t>
      </w:r>
      <w:r w:rsidR="0093331A" w:rsidRPr="00E975A3">
        <w:rPr>
          <w:position w:val="4"/>
        </w:rPr>
        <w:t>’</w:t>
      </w:r>
      <w:r w:rsidR="0093331A" w:rsidRPr="00E975A3">
        <w:t>-AGAACTTGCATTGATGGTGACTGTTT-3</w:t>
      </w:r>
      <w:r w:rsidR="0093331A" w:rsidRPr="00E975A3">
        <w:rPr>
          <w:position w:val="4"/>
        </w:rPr>
        <w:t xml:space="preserve">’; </w:t>
      </w:r>
      <w:r w:rsidR="0093331A" w:rsidRPr="00E975A3">
        <w:t>GAPDH</w:t>
      </w:r>
      <w:r w:rsidR="00E306D3" w:rsidRPr="00E975A3">
        <w:t xml:space="preserve"> forward,</w:t>
      </w:r>
      <w:r w:rsidR="00BD4297" w:rsidRPr="00E975A3">
        <w:t xml:space="preserve"> CAT-CAC-CAT-CTT-CCA-GGA-GCG</w:t>
      </w:r>
      <w:r w:rsidR="0038275F" w:rsidRPr="00E975A3">
        <w:t xml:space="preserve"> and</w:t>
      </w:r>
      <w:r w:rsidR="00E306D3" w:rsidRPr="00E975A3">
        <w:t xml:space="preserve"> reverse, </w:t>
      </w:r>
      <w:r w:rsidR="00BD4297" w:rsidRPr="00E975A3">
        <w:t xml:space="preserve">GAG-GGG-CCA-TCC-ACA-GTC-TTC. </w:t>
      </w:r>
      <w:r w:rsidR="00A47878" w:rsidRPr="00E975A3">
        <w:t>Melt curve analysis was performed to confirm the specificity of the amplified product.</w:t>
      </w:r>
      <w:r w:rsidR="0093331A" w:rsidRPr="00E975A3">
        <w:t xml:space="preserve"> </w:t>
      </w:r>
      <w:r w:rsidR="000B515C" w:rsidRPr="00E975A3">
        <w:t xml:space="preserve">Fold changes </w:t>
      </w:r>
      <w:r w:rsidR="009B5452" w:rsidRPr="00E975A3">
        <w:t xml:space="preserve">of gene expression were calculated </w:t>
      </w:r>
      <w:r w:rsidR="00A47878" w:rsidRPr="00E975A3">
        <w:t>using comparative</w:t>
      </w:r>
      <w:r w:rsidR="00E6419E" w:rsidRPr="00E975A3">
        <w:t xml:space="preserve"> Ct method </w:t>
      </w:r>
      <w:r w:rsidR="00A47878" w:rsidRPr="00E975A3">
        <w:t>(</w:t>
      </w:r>
      <w:r w:rsidR="009B5452" w:rsidRPr="00E975A3">
        <w:t>2</w:t>
      </w:r>
      <w:r w:rsidR="00E6419E" w:rsidRPr="00E975A3">
        <w:rPr>
          <w:vertAlign w:val="superscript"/>
        </w:rPr>
        <w:t>-</w:t>
      </w:r>
      <w:r w:rsidR="003300AC" w:rsidRPr="00E975A3">
        <w:rPr>
          <w:vertAlign w:val="superscript"/>
        </w:rPr>
        <w:t>∆∆</w:t>
      </w:r>
      <w:r w:rsidR="00E6419E" w:rsidRPr="00E975A3">
        <w:rPr>
          <w:vertAlign w:val="superscript"/>
        </w:rPr>
        <w:t>Ct</w:t>
      </w:r>
      <w:r w:rsidR="00A47878" w:rsidRPr="00E975A3">
        <w:t>)</w:t>
      </w:r>
      <w:r w:rsidR="00E6419E" w:rsidRPr="00E975A3">
        <w:t xml:space="preserve"> and relative expression of inflammatory gene</w:t>
      </w:r>
      <w:r w:rsidR="00B17914" w:rsidRPr="00E975A3">
        <w:t xml:space="preserve">s were calculated using GAPDH as </w:t>
      </w:r>
      <w:r w:rsidR="00CE79D7" w:rsidRPr="00E975A3">
        <w:t>a housekeeping control.</w:t>
      </w:r>
    </w:p>
    <w:p w14:paraId="6E64DA7B" w14:textId="5862A764" w:rsidR="00C43E7B" w:rsidRPr="00E975A3" w:rsidRDefault="00C43E7B" w:rsidP="008B59AA">
      <w:pPr>
        <w:spacing w:line="480" w:lineRule="auto"/>
        <w:jc w:val="thaiDistribute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>Statistical analysis</w:t>
      </w:r>
    </w:p>
    <w:p w14:paraId="5A1685B1" w14:textId="0B14E2F0" w:rsidR="00F947E8" w:rsidRPr="00E975A3" w:rsidRDefault="00C43E7B" w:rsidP="008B59AA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All data were analyzed using </w:t>
      </w:r>
      <w:r w:rsidR="00471486" w:rsidRPr="00E975A3">
        <w:rPr>
          <w:rFonts w:ascii="Times New Roman" w:hAnsi="Times New Roman" w:cs="Times New Roman"/>
          <w:sz w:val="24"/>
          <w:szCs w:val="24"/>
        </w:rPr>
        <w:t>GraphPad</w:t>
      </w:r>
      <w:r w:rsidR="003B5370" w:rsidRPr="00E975A3">
        <w:rPr>
          <w:rFonts w:ascii="Times New Roman" w:hAnsi="Times New Roman" w:cs="Times New Roman"/>
          <w:sz w:val="24"/>
          <w:szCs w:val="24"/>
        </w:rPr>
        <w:t xml:space="preserve"> Prism</w:t>
      </w:r>
      <w:r w:rsidR="0093331A" w:rsidRPr="00E975A3">
        <w:rPr>
          <w:rFonts w:ascii="Times New Roman" w:hAnsi="Times New Roman" w:cs="Times New Roman"/>
          <w:sz w:val="24"/>
          <w:szCs w:val="24"/>
        </w:rPr>
        <w:t xml:space="preserve"> and result</w:t>
      </w:r>
      <w:r w:rsidR="005633C6" w:rsidRPr="00E975A3">
        <w:rPr>
          <w:rFonts w:ascii="Times New Roman" w:hAnsi="Times New Roman" w:cs="Times New Roman"/>
          <w:sz w:val="24"/>
          <w:szCs w:val="24"/>
        </w:rPr>
        <w:t>s</w:t>
      </w:r>
      <w:r w:rsidR="0093331A" w:rsidRPr="00E975A3">
        <w:rPr>
          <w:rFonts w:ascii="Times New Roman" w:hAnsi="Times New Roman" w:cs="Times New Roman"/>
          <w:sz w:val="24"/>
          <w:szCs w:val="24"/>
        </w:rPr>
        <w:t xml:space="preserve"> were expressed as </w:t>
      </w:r>
      <w:proofErr w:type="spellStart"/>
      <w:r w:rsidR="0093331A" w:rsidRPr="00E975A3">
        <w:rPr>
          <w:rFonts w:ascii="Times New Roman" w:hAnsi="Times New Roman" w:cs="Times New Roman"/>
          <w:sz w:val="24"/>
          <w:szCs w:val="24"/>
        </w:rPr>
        <w:t>mean±SD</w:t>
      </w:r>
      <w:proofErr w:type="spellEnd"/>
      <w:r w:rsidR="005633C6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B503F3" w:rsidRPr="00E975A3">
        <w:rPr>
          <w:rFonts w:ascii="Times New Roman" w:hAnsi="Times New Roman" w:cs="Times New Roman"/>
          <w:sz w:val="24"/>
          <w:szCs w:val="24"/>
        </w:rPr>
        <w:t>One-way analysis of variance</w:t>
      </w:r>
      <w:r w:rsidR="0091478D" w:rsidRPr="00E975A3">
        <w:rPr>
          <w:rFonts w:ascii="Times New Roman" w:hAnsi="Times New Roman" w:cs="Times New Roman"/>
          <w:sz w:val="24"/>
          <w:szCs w:val="24"/>
        </w:rPr>
        <w:t xml:space="preserve"> (ANOVA)</w:t>
      </w:r>
      <w:r w:rsidR="00B503F3" w:rsidRPr="00E975A3">
        <w:rPr>
          <w:rFonts w:ascii="Times New Roman" w:hAnsi="Times New Roman" w:cs="Times New Roman"/>
          <w:sz w:val="24"/>
          <w:szCs w:val="24"/>
        </w:rPr>
        <w:t xml:space="preserve"> was used to detect significant differences between treatment groups followed by Tukey’s post hoc multiple comparison test. 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Results were considered to be significantly different when </w:t>
      </w:r>
      <w:r w:rsidR="00F947E8"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 values</w:t>
      </w:r>
      <w:r w:rsidR="0023308A" w:rsidRPr="00E975A3">
        <w:rPr>
          <w:rFonts w:ascii="Times New Roman" w:hAnsi="Times New Roman" w:cs="Times New Roman"/>
          <w:sz w:val="24"/>
          <w:szCs w:val="24"/>
        </w:rPr>
        <w:t xml:space="preserve"> were</w:t>
      </w:r>
      <w:r w:rsidR="00F947E8" w:rsidRPr="00E975A3">
        <w:rPr>
          <w:rFonts w:ascii="Times New Roman" w:hAnsi="Times New Roman" w:cs="Times New Roman"/>
          <w:sz w:val="24"/>
          <w:szCs w:val="24"/>
        </w:rPr>
        <w:t xml:space="preserve"> &lt; 0.05.</w:t>
      </w:r>
    </w:p>
    <w:p w14:paraId="09E6B6E2" w14:textId="77777777" w:rsidR="00267B47" w:rsidRPr="00E975A3" w:rsidRDefault="00267B47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59EF2620" w14:textId="1E172CB9" w:rsidR="006A37FB" w:rsidRPr="00E975A3" w:rsidRDefault="006A37FB" w:rsidP="009417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>Cell viability</w:t>
      </w:r>
    </w:p>
    <w:p w14:paraId="39F181D5" w14:textId="68731499" w:rsidR="00256BCA" w:rsidRPr="00AC1398" w:rsidRDefault="00554246" w:rsidP="00554246">
      <w:pPr>
        <w:autoSpaceDE w:val="0"/>
        <w:autoSpaceDN w:val="0"/>
        <w:adjustRightInd w:val="0"/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ab/>
        <w:t xml:space="preserve">To determine the cytotoxicity of </w:t>
      </w:r>
      <w:r w:rsidR="00CD4C77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Pr="00E975A3">
        <w:rPr>
          <w:rFonts w:ascii="Times New Roman" w:hAnsi="Times New Roman" w:cs="Times New Roman"/>
          <w:sz w:val="24"/>
          <w:szCs w:val="24"/>
        </w:rPr>
        <w:t>inflammat</w:t>
      </w:r>
      <w:r w:rsidR="0023308A" w:rsidRPr="00E975A3">
        <w:rPr>
          <w:rFonts w:ascii="Times New Roman" w:hAnsi="Times New Roman" w:cs="Times New Roman"/>
          <w:sz w:val="24"/>
          <w:szCs w:val="24"/>
        </w:rPr>
        <w:t>ion</w:t>
      </w:r>
      <w:r w:rsidRPr="00E975A3">
        <w:rPr>
          <w:rFonts w:ascii="Times New Roman" w:hAnsi="Times New Roman" w:cs="Times New Roman"/>
          <w:sz w:val="24"/>
          <w:szCs w:val="24"/>
        </w:rPr>
        <w:t>-induc</w:t>
      </w:r>
      <w:r w:rsidR="0023308A" w:rsidRPr="00AC1398">
        <w:rPr>
          <w:rFonts w:ascii="Times New Roman" w:hAnsi="Times New Roman" w:cs="Times New Roman"/>
          <w:sz w:val="24"/>
          <w:szCs w:val="24"/>
        </w:rPr>
        <w:t>ing</w:t>
      </w:r>
      <w:r w:rsidRPr="00E975A3">
        <w:rPr>
          <w:rFonts w:ascii="Times New Roman" w:hAnsi="Times New Roman" w:cs="Times New Roman"/>
          <w:sz w:val="24"/>
          <w:szCs w:val="24"/>
        </w:rPr>
        <w:t xml:space="preserve"> agent</w:t>
      </w:r>
      <w:r w:rsidR="00CD4C77" w:rsidRPr="00E975A3">
        <w:rPr>
          <w:rFonts w:ascii="Times New Roman" w:hAnsi="Times New Roman" w:cs="Times New Roman"/>
          <w:sz w:val="24"/>
          <w:szCs w:val="24"/>
        </w:rPr>
        <w:t>s</w:t>
      </w:r>
      <w:r w:rsidRPr="00E975A3">
        <w:rPr>
          <w:rFonts w:ascii="Times New Roman" w:hAnsi="Times New Roman" w:cs="Times New Roman"/>
          <w:sz w:val="24"/>
          <w:szCs w:val="24"/>
        </w:rPr>
        <w:t xml:space="preserve"> and the effects of LA and LA-NPs on keratinocytes under inflammation</w:t>
      </w:r>
      <w:r w:rsidR="00D10574" w:rsidRPr="00E975A3">
        <w:rPr>
          <w:rFonts w:ascii="Times New Roman" w:hAnsi="Times New Roman" w:cs="Times New Roman"/>
          <w:sz w:val="24"/>
          <w:szCs w:val="24"/>
        </w:rPr>
        <w:t>-</w:t>
      </w:r>
      <w:r w:rsidRPr="00E975A3">
        <w:rPr>
          <w:rFonts w:ascii="Times New Roman" w:hAnsi="Times New Roman" w:cs="Times New Roman"/>
          <w:sz w:val="24"/>
          <w:szCs w:val="24"/>
        </w:rPr>
        <w:t>trigger</w:t>
      </w:r>
      <w:r w:rsidR="00D10574" w:rsidRPr="00E975A3">
        <w:rPr>
          <w:rFonts w:ascii="Times New Roman" w:hAnsi="Times New Roman" w:cs="Times New Roman"/>
          <w:sz w:val="24"/>
          <w:szCs w:val="24"/>
        </w:rPr>
        <w:t>ed</w:t>
      </w:r>
      <w:r w:rsidRPr="00E975A3">
        <w:rPr>
          <w:rFonts w:ascii="Times New Roman" w:hAnsi="Times New Roman" w:cs="Times New Roman"/>
          <w:sz w:val="24"/>
          <w:szCs w:val="24"/>
        </w:rPr>
        <w:t xml:space="preserve"> condition, cells were exposed with 10 µg/ml LPS and 100 µg/ml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975A3">
        <w:rPr>
          <w:rFonts w:ascii="Times New Roman" w:hAnsi="Times New Roman" w:cs="Times New Roman"/>
          <w:sz w:val="24"/>
          <w:szCs w:val="24"/>
        </w:rPr>
        <w:t xml:space="preserve">and </w:t>
      </w:r>
      <w:r w:rsidR="0023308A" w:rsidRPr="00E975A3">
        <w:rPr>
          <w:rFonts w:ascii="Times New Roman" w:hAnsi="Times New Roman" w:cs="Times New Roman"/>
          <w:sz w:val="24"/>
          <w:szCs w:val="24"/>
        </w:rPr>
        <w:t xml:space="preserve">were </w:t>
      </w:r>
      <w:r w:rsidRPr="00E975A3">
        <w:rPr>
          <w:rFonts w:ascii="Times New Roman" w:hAnsi="Times New Roman" w:cs="Times New Roman"/>
          <w:sz w:val="24"/>
          <w:szCs w:val="24"/>
        </w:rPr>
        <w:t xml:space="preserve">treated with or without LA and LA-NPs at concentration 5 and 10 µg/ml for 24 h (Fig 1). </w:t>
      </w:r>
      <w:r w:rsidRPr="00AC1398">
        <w:rPr>
          <w:rFonts w:ascii="Times New Roman" w:hAnsi="Times New Roman" w:cs="Times New Roman"/>
          <w:sz w:val="24"/>
          <w:szCs w:val="24"/>
        </w:rPr>
        <w:t xml:space="preserve">LPS and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56BCA" w:rsidRPr="00AC1398">
        <w:rPr>
          <w:rFonts w:ascii="Times New Roman" w:hAnsi="Times New Roman" w:cs="Times New Roman"/>
          <w:sz w:val="24"/>
          <w:szCs w:val="24"/>
        </w:rPr>
        <w:t>slight</w:t>
      </w:r>
      <w:r w:rsidR="00D10574" w:rsidRPr="00AC1398">
        <w:rPr>
          <w:rFonts w:ascii="Times New Roman" w:hAnsi="Times New Roman" w:cs="Times New Roman"/>
          <w:sz w:val="24"/>
          <w:szCs w:val="24"/>
        </w:rPr>
        <w:t>ly</w:t>
      </w:r>
      <w:r w:rsidR="00256BCA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Pr="00AC1398">
        <w:rPr>
          <w:rFonts w:ascii="Times New Roman" w:hAnsi="Times New Roman" w:cs="Times New Roman"/>
          <w:sz w:val="24"/>
          <w:szCs w:val="24"/>
        </w:rPr>
        <w:t xml:space="preserve">decreased the </w:t>
      </w:r>
      <w:r w:rsidR="00256BCA" w:rsidRPr="00AC1398">
        <w:rPr>
          <w:rFonts w:ascii="Times New Roman" w:hAnsi="Times New Roman" w:cs="Times New Roman"/>
          <w:sz w:val="24"/>
          <w:szCs w:val="24"/>
        </w:rPr>
        <w:t>percentage</w:t>
      </w:r>
      <w:r w:rsidRPr="00AC1398">
        <w:rPr>
          <w:rFonts w:ascii="Times New Roman" w:hAnsi="Times New Roman" w:cs="Times New Roman"/>
          <w:sz w:val="24"/>
          <w:szCs w:val="24"/>
        </w:rPr>
        <w:t xml:space="preserve"> of cell viability</w:t>
      </w:r>
      <w:r w:rsidR="00256BCA" w:rsidRPr="00AC1398">
        <w:rPr>
          <w:rFonts w:ascii="Times New Roman" w:hAnsi="Times New Roman" w:cs="Times New Roman"/>
          <w:sz w:val="24"/>
          <w:szCs w:val="24"/>
        </w:rPr>
        <w:t>. However, the cells</w:t>
      </w:r>
      <w:r w:rsidR="004C5E00" w:rsidRPr="00AC1398">
        <w:rPr>
          <w:rFonts w:ascii="Times New Roman" w:hAnsi="Times New Roman" w:cs="Times New Roman"/>
          <w:sz w:val="24"/>
          <w:szCs w:val="24"/>
        </w:rPr>
        <w:t xml:space="preserve"> exposed with LPS and LA at</w:t>
      </w:r>
      <w:r w:rsidR="00E20081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4C5E00" w:rsidRPr="00AC1398">
        <w:rPr>
          <w:rFonts w:ascii="Times New Roman" w:hAnsi="Times New Roman" w:cs="Times New Roman"/>
          <w:sz w:val="24"/>
          <w:szCs w:val="24"/>
        </w:rPr>
        <w:t xml:space="preserve">10 </w:t>
      </w:r>
      <w:r w:rsidR="00256BCA" w:rsidRPr="00E975A3">
        <w:rPr>
          <w:rFonts w:ascii="Times New Roman" w:hAnsi="Times New Roman" w:cs="Times New Roman"/>
          <w:sz w:val="24"/>
          <w:szCs w:val="24"/>
        </w:rPr>
        <w:t>µg/ml</w:t>
      </w:r>
      <w:r w:rsidR="00256BCA" w:rsidRPr="00AC1398">
        <w:rPr>
          <w:rFonts w:ascii="Times New Roman" w:hAnsi="Times New Roman" w:cs="Times New Roman"/>
          <w:sz w:val="24"/>
          <w:szCs w:val="24"/>
        </w:rPr>
        <w:t xml:space="preserve"> showed </w:t>
      </w:r>
      <w:r w:rsidR="00F94D53" w:rsidRPr="00AC1398">
        <w:rPr>
          <w:rFonts w:ascii="Times New Roman" w:hAnsi="Times New Roman" w:cs="Times New Roman"/>
          <w:sz w:val="24"/>
          <w:szCs w:val="24"/>
        </w:rPr>
        <w:t xml:space="preserve">a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256BCA" w:rsidRPr="00AC1398">
        <w:rPr>
          <w:rFonts w:ascii="Times New Roman" w:hAnsi="Times New Roman" w:cs="Times New Roman"/>
          <w:sz w:val="24"/>
          <w:szCs w:val="24"/>
        </w:rPr>
        <w:t xml:space="preserve">increase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in </w:t>
      </w:r>
      <w:r w:rsidR="00F94D53" w:rsidRPr="00AC1398">
        <w:rPr>
          <w:rFonts w:ascii="Times New Roman" w:hAnsi="Times New Roman" w:cs="Times New Roman"/>
          <w:sz w:val="24"/>
          <w:szCs w:val="24"/>
        </w:rPr>
        <w:t xml:space="preserve">percentage of viability </w:t>
      </w:r>
      <w:r w:rsidR="00256BCA" w:rsidRPr="00AC1398">
        <w:rPr>
          <w:rFonts w:ascii="Times New Roman" w:hAnsi="Times New Roman" w:cs="Times New Roman"/>
          <w:sz w:val="24"/>
          <w:szCs w:val="24"/>
        </w:rPr>
        <w:t>than LPS treatment alone</w:t>
      </w:r>
      <w:r w:rsidR="004C5E00" w:rsidRPr="00AC1398">
        <w:rPr>
          <w:rFonts w:ascii="Times New Roman" w:hAnsi="Times New Roman" w:cs="Times New Roman"/>
          <w:sz w:val="24"/>
          <w:szCs w:val="24"/>
        </w:rPr>
        <w:t xml:space="preserve">. </w:t>
      </w:r>
      <w:r w:rsidR="004806D8" w:rsidRPr="00AC1398">
        <w:rPr>
          <w:rFonts w:ascii="Times New Roman" w:hAnsi="Times New Roman" w:cs="Times New Roman"/>
          <w:sz w:val="24"/>
          <w:szCs w:val="24"/>
        </w:rPr>
        <w:t xml:space="preserve">Also, the cells </w:t>
      </w:r>
      <w:r w:rsidR="0023308A" w:rsidRPr="00AC1398">
        <w:rPr>
          <w:rFonts w:ascii="Times New Roman" w:hAnsi="Times New Roman" w:cs="Times New Roman"/>
          <w:sz w:val="24"/>
          <w:szCs w:val="24"/>
        </w:rPr>
        <w:t xml:space="preserve">exposed to </w:t>
      </w:r>
      <w:proofErr w:type="spellStart"/>
      <w:r w:rsidR="004806D8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4806D8" w:rsidRPr="00E975A3">
        <w:rPr>
          <w:rFonts w:ascii="Times New Roman" w:hAnsi="Times New Roman" w:cs="Times New Roman"/>
          <w:sz w:val="24"/>
          <w:szCs w:val="24"/>
        </w:rPr>
        <w:t>(NO</w:t>
      </w:r>
      <w:r w:rsidR="004806D8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06D8" w:rsidRPr="00E975A3">
        <w:rPr>
          <w:rFonts w:ascii="Times New Roman" w:hAnsi="Times New Roman" w:cs="Times New Roman"/>
          <w:sz w:val="24"/>
          <w:szCs w:val="24"/>
        </w:rPr>
        <w:t>)</w:t>
      </w:r>
      <w:r w:rsidR="004806D8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4680"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A4680" w:rsidRPr="00AC1398">
        <w:rPr>
          <w:rFonts w:ascii="Times New Roman" w:hAnsi="Times New Roman" w:cs="Times New Roman"/>
          <w:sz w:val="24"/>
          <w:szCs w:val="24"/>
        </w:rPr>
        <w:t>with</w:t>
      </w:r>
      <w:r w:rsidR="004806D8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EA4680" w:rsidRPr="00E975A3">
        <w:rPr>
          <w:rFonts w:ascii="Times New Roman" w:hAnsi="Times New Roman" w:cs="Times New Roman"/>
          <w:sz w:val="24"/>
          <w:szCs w:val="24"/>
        </w:rPr>
        <w:t>LA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at </w:t>
      </w:r>
      <w:r w:rsidR="004806D8" w:rsidRPr="00AC1398">
        <w:rPr>
          <w:rFonts w:ascii="Times New Roman" w:hAnsi="Times New Roman" w:cs="Times New Roman"/>
          <w:sz w:val="24"/>
          <w:szCs w:val="24"/>
        </w:rPr>
        <w:t xml:space="preserve">10 </w:t>
      </w:r>
      <w:r w:rsidR="004806D8" w:rsidRPr="00E975A3">
        <w:rPr>
          <w:rFonts w:ascii="Times New Roman" w:hAnsi="Times New Roman" w:cs="Times New Roman"/>
          <w:sz w:val="24"/>
          <w:szCs w:val="24"/>
        </w:rPr>
        <w:t xml:space="preserve">µg/ml and </w:t>
      </w:r>
      <w:r w:rsidR="00EA4680" w:rsidRPr="00E975A3">
        <w:rPr>
          <w:rFonts w:ascii="Times New Roman" w:hAnsi="Times New Roman" w:cs="Times New Roman"/>
          <w:sz w:val="24"/>
          <w:szCs w:val="24"/>
        </w:rPr>
        <w:t xml:space="preserve">LA-NPs </w:t>
      </w:r>
      <w:r w:rsidR="00D10574" w:rsidRPr="00E975A3">
        <w:rPr>
          <w:rFonts w:ascii="Times New Roman" w:hAnsi="Times New Roman" w:cs="Times New Roman"/>
          <w:sz w:val="24"/>
          <w:szCs w:val="24"/>
        </w:rPr>
        <w:t xml:space="preserve">at </w:t>
      </w:r>
      <w:r w:rsidR="004806D8" w:rsidRPr="00E975A3">
        <w:rPr>
          <w:rFonts w:ascii="Times New Roman" w:hAnsi="Times New Roman" w:cs="Times New Roman"/>
          <w:sz w:val="24"/>
          <w:szCs w:val="24"/>
        </w:rPr>
        <w:t>5 and 10 µg/ml</w:t>
      </w:r>
      <w:r w:rsidR="00EA4680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4806D8" w:rsidRPr="00E975A3">
        <w:rPr>
          <w:rFonts w:ascii="Times New Roman" w:hAnsi="Times New Roman" w:cs="Times New Roman"/>
          <w:sz w:val="24"/>
          <w:szCs w:val="24"/>
        </w:rPr>
        <w:t xml:space="preserve">showed significantly increased percentage of viability compared to </w:t>
      </w:r>
      <w:proofErr w:type="spellStart"/>
      <w:r w:rsidR="004806D8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4806D8" w:rsidRPr="00E975A3">
        <w:rPr>
          <w:rFonts w:ascii="Times New Roman" w:hAnsi="Times New Roman" w:cs="Times New Roman"/>
          <w:sz w:val="24"/>
          <w:szCs w:val="24"/>
        </w:rPr>
        <w:t>(NO</w:t>
      </w:r>
      <w:r w:rsidR="004806D8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06D8" w:rsidRPr="00E975A3">
        <w:rPr>
          <w:rFonts w:ascii="Times New Roman" w:hAnsi="Times New Roman" w:cs="Times New Roman"/>
          <w:sz w:val="24"/>
          <w:szCs w:val="24"/>
        </w:rPr>
        <w:t>)</w:t>
      </w:r>
      <w:r w:rsidR="004806D8"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4806D8" w:rsidRPr="00E975A3">
        <w:rPr>
          <w:rFonts w:ascii="Times New Roman" w:hAnsi="Times New Roman" w:cs="Times New Roman"/>
          <w:sz w:val="24"/>
          <w:szCs w:val="24"/>
        </w:rPr>
        <w:t>alone</w:t>
      </w:r>
      <w:r w:rsidR="004806D8" w:rsidRPr="00AC1398">
        <w:rPr>
          <w:rFonts w:ascii="Times New Roman" w:hAnsi="Times New Roman" w:cs="Times New Roman"/>
          <w:sz w:val="24"/>
          <w:szCs w:val="24"/>
        </w:rPr>
        <w:t>.</w:t>
      </w:r>
    </w:p>
    <w:p w14:paraId="48E8D927" w14:textId="6AB6DA81" w:rsidR="00554246" w:rsidRPr="00AC1398" w:rsidRDefault="006A37FB" w:rsidP="00554246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139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54246" w:rsidRPr="00AC1398">
        <w:rPr>
          <w:rFonts w:ascii="Times New Roman" w:hAnsi="Times New Roman" w:cs="Times New Roman"/>
          <w:i/>
          <w:iCs/>
          <w:sz w:val="24"/>
          <w:szCs w:val="24"/>
        </w:rPr>
        <w:t xml:space="preserve">ell death </w:t>
      </w:r>
      <w:r w:rsidRPr="00AC1398">
        <w:rPr>
          <w:rFonts w:ascii="Times New Roman" w:hAnsi="Times New Roman" w:cs="Times New Roman"/>
          <w:i/>
          <w:iCs/>
          <w:sz w:val="24"/>
          <w:szCs w:val="24"/>
        </w:rPr>
        <w:t>pattern</w:t>
      </w:r>
    </w:p>
    <w:p w14:paraId="73604DCB" w14:textId="2109FBAE" w:rsidR="00945673" w:rsidRPr="00AC1398" w:rsidRDefault="00256BCA" w:rsidP="00562A5F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ab/>
      </w:r>
      <w:r w:rsidR="00FE6A1D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9437A2" w:rsidRPr="00AC1398">
        <w:rPr>
          <w:rFonts w:ascii="Times New Roman" w:hAnsi="Times New Roman" w:cs="Times New Roman"/>
          <w:sz w:val="24"/>
          <w:szCs w:val="24"/>
        </w:rPr>
        <w:t xml:space="preserve">To evaluate </w:t>
      </w:r>
      <w:r w:rsidR="0062076C" w:rsidRPr="00AC1398">
        <w:rPr>
          <w:rFonts w:ascii="Times New Roman" w:hAnsi="Times New Roman" w:cs="Times New Roman"/>
          <w:sz w:val="24"/>
          <w:szCs w:val="24"/>
        </w:rPr>
        <w:t>the</w:t>
      </w:r>
      <w:r w:rsidR="00945673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11264E" w:rsidRPr="00AC1398">
        <w:rPr>
          <w:rFonts w:ascii="Times New Roman" w:hAnsi="Times New Roman" w:cs="Times New Roman"/>
          <w:sz w:val="24"/>
          <w:szCs w:val="24"/>
        </w:rPr>
        <w:t>effect of LA and LA-NPs on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the cell </w:t>
      </w:r>
      <w:r w:rsidR="00EA4680" w:rsidRPr="00AC1398">
        <w:rPr>
          <w:rFonts w:ascii="Times New Roman" w:hAnsi="Times New Roman" w:cs="Times New Roman"/>
          <w:sz w:val="24"/>
          <w:szCs w:val="24"/>
        </w:rPr>
        <w:t>dea</w:t>
      </w:r>
      <w:r w:rsidR="00D10574" w:rsidRPr="00AC1398">
        <w:rPr>
          <w:rFonts w:ascii="Times New Roman" w:hAnsi="Times New Roman" w:cs="Times New Roman"/>
          <w:sz w:val="24"/>
          <w:szCs w:val="24"/>
        </w:rPr>
        <w:t>th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 pattern of cell</w:t>
      </w:r>
      <w:r w:rsidR="00BB1F21" w:rsidRPr="00AC1398">
        <w:rPr>
          <w:rFonts w:ascii="Times New Roman" w:hAnsi="Times New Roman" w:cs="Times New Roman"/>
          <w:sz w:val="24"/>
          <w:szCs w:val="24"/>
        </w:rPr>
        <w:t xml:space="preserve">s treated </w:t>
      </w:r>
      <w:r w:rsidR="00EA4680" w:rsidRPr="00AC1398">
        <w:rPr>
          <w:rFonts w:ascii="Times New Roman" w:hAnsi="Times New Roman" w:cs="Times New Roman"/>
          <w:sz w:val="24"/>
          <w:szCs w:val="24"/>
        </w:rPr>
        <w:t>with</w:t>
      </w:r>
      <w:r w:rsidR="0011264E" w:rsidRPr="00AC1398">
        <w:rPr>
          <w:rFonts w:ascii="Times New Roman" w:hAnsi="Times New Roman" w:cs="Times New Roman"/>
          <w:sz w:val="24"/>
          <w:szCs w:val="24"/>
        </w:rPr>
        <w:t xml:space="preserve"> LPS </w:t>
      </w:r>
      <w:r w:rsidR="00BB1F21" w:rsidRPr="00AC1398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3E63FE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3E63FE" w:rsidRPr="00E975A3">
        <w:rPr>
          <w:rFonts w:ascii="Times New Roman" w:hAnsi="Times New Roman" w:cs="Times New Roman"/>
          <w:sz w:val="24"/>
          <w:szCs w:val="24"/>
        </w:rPr>
        <w:t>(NO</w:t>
      </w:r>
      <w:r w:rsidR="003E63FE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E63FE" w:rsidRPr="00E975A3">
        <w:rPr>
          <w:rFonts w:ascii="Times New Roman" w:hAnsi="Times New Roman" w:cs="Times New Roman"/>
          <w:sz w:val="24"/>
          <w:szCs w:val="24"/>
        </w:rPr>
        <w:t>)</w:t>
      </w:r>
      <w:r w:rsidR="003E63FE"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E63FE" w:rsidRPr="00AC1398">
        <w:rPr>
          <w:rFonts w:ascii="Times New Roman" w:hAnsi="Times New Roman" w:cs="Times New Roman"/>
          <w:sz w:val="24"/>
          <w:szCs w:val="24"/>
        </w:rPr>
        <w:t xml:space="preserve">, </w:t>
      </w:r>
      <w:r w:rsidR="00D20216" w:rsidRPr="00E975A3">
        <w:rPr>
          <w:rFonts w:ascii="Times New Roman" w:hAnsi="Times New Roman" w:cs="Times New Roman"/>
          <w:sz w:val="24"/>
          <w:szCs w:val="24"/>
        </w:rPr>
        <w:t>annexin V-FITC/PI staining</w:t>
      </w:r>
      <w:r w:rsidR="00D20216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EA4680" w:rsidRPr="00AC1398">
        <w:rPr>
          <w:rFonts w:ascii="Times New Roman" w:hAnsi="Times New Roman" w:cs="Times New Roman"/>
          <w:sz w:val="24"/>
          <w:szCs w:val="24"/>
        </w:rPr>
        <w:t>was</w:t>
      </w:r>
      <w:r w:rsidR="000E6D1B" w:rsidRPr="00AC1398">
        <w:rPr>
          <w:rFonts w:ascii="Times New Roman" w:hAnsi="Times New Roman" w:cs="Times New Roman"/>
          <w:sz w:val="24"/>
          <w:szCs w:val="24"/>
        </w:rPr>
        <w:t xml:space="preserve"> performed using</w:t>
      </w:r>
      <w:r w:rsidR="00945442" w:rsidRPr="00AC1398">
        <w:rPr>
          <w:rFonts w:ascii="Times New Roman" w:hAnsi="Times New Roman" w:cs="Times New Roman"/>
          <w:sz w:val="24"/>
          <w:szCs w:val="24"/>
        </w:rPr>
        <w:t xml:space="preserve"> flow cytometry </w:t>
      </w:r>
      <w:r w:rsidR="00E23E8E" w:rsidRPr="00AC1398">
        <w:rPr>
          <w:rFonts w:ascii="Times New Roman" w:hAnsi="Times New Roman" w:cs="Times New Roman"/>
          <w:sz w:val="24"/>
          <w:szCs w:val="24"/>
        </w:rPr>
        <w:t>analysis.</w:t>
      </w:r>
      <w:r w:rsidR="00F73E82" w:rsidRPr="00AC1398">
        <w:rPr>
          <w:rFonts w:ascii="Times New Roman" w:hAnsi="Times New Roman" w:cs="Times New Roman"/>
          <w:sz w:val="24"/>
          <w:szCs w:val="24"/>
        </w:rPr>
        <w:t xml:space="preserve"> Cell</w:t>
      </w:r>
      <w:r w:rsidR="0066086C" w:rsidRPr="00AC1398">
        <w:rPr>
          <w:rFonts w:ascii="Times New Roman" w:hAnsi="Times New Roman" w:cs="Times New Roman"/>
          <w:sz w:val="24"/>
          <w:szCs w:val="24"/>
        </w:rPr>
        <w:t xml:space="preserve">s were </w:t>
      </w:r>
      <w:r w:rsidR="00044410" w:rsidRPr="00AC1398">
        <w:rPr>
          <w:rFonts w:ascii="Times New Roman" w:hAnsi="Times New Roman" w:cs="Times New Roman"/>
          <w:sz w:val="24"/>
          <w:szCs w:val="24"/>
        </w:rPr>
        <w:t>induced</w:t>
      </w:r>
      <w:r w:rsidR="0066086C" w:rsidRPr="00AC1398">
        <w:rPr>
          <w:rFonts w:ascii="Times New Roman" w:hAnsi="Times New Roman" w:cs="Times New Roman"/>
          <w:sz w:val="24"/>
          <w:szCs w:val="24"/>
        </w:rPr>
        <w:t xml:space="preserve"> with 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10 </w:t>
      </w:r>
      <w:r w:rsidR="00EA4680" w:rsidRPr="00E975A3">
        <w:rPr>
          <w:rFonts w:ascii="Times New Roman" w:hAnsi="Times New Roman" w:cs="Times New Roman"/>
          <w:sz w:val="24"/>
          <w:szCs w:val="24"/>
        </w:rPr>
        <w:t>µ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g/ml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of LPS </w:t>
      </w:r>
      <w:r w:rsidR="00A7788A" w:rsidRPr="00AC1398">
        <w:rPr>
          <w:rFonts w:ascii="Times New Roman" w:hAnsi="Times New Roman" w:cs="Times New Roman"/>
          <w:sz w:val="24"/>
          <w:szCs w:val="24"/>
        </w:rPr>
        <w:t>(Fig</w:t>
      </w:r>
      <w:r w:rsidR="00EA4680" w:rsidRPr="00AC1398">
        <w:rPr>
          <w:rFonts w:ascii="Times New Roman" w:hAnsi="Times New Roman" w:cs="Times New Roman"/>
          <w:sz w:val="24"/>
          <w:szCs w:val="24"/>
        </w:rPr>
        <w:t>.</w:t>
      </w:r>
      <w:r w:rsidR="00A7788A" w:rsidRPr="00AC1398">
        <w:rPr>
          <w:rFonts w:ascii="Times New Roman" w:hAnsi="Times New Roman" w:cs="Times New Roman"/>
          <w:sz w:val="24"/>
          <w:szCs w:val="24"/>
        </w:rPr>
        <w:t xml:space="preserve"> 2</w:t>
      </w:r>
      <w:r w:rsidR="00D20216" w:rsidRPr="00AC1398">
        <w:rPr>
          <w:rFonts w:ascii="Times New Roman" w:hAnsi="Times New Roman" w:cs="Times New Roman"/>
          <w:sz w:val="24"/>
          <w:szCs w:val="24"/>
        </w:rPr>
        <w:t>A-B</w:t>
      </w:r>
      <w:r w:rsidR="00A7788A" w:rsidRPr="00AC1398">
        <w:rPr>
          <w:rFonts w:ascii="Times New Roman" w:hAnsi="Times New Roman" w:cs="Times New Roman"/>
          <w:sz w:val="24"/>
          <w:szCs w:val="24"/>
        </w:rPr>
        <w:t xml:space="preserve">) </w:t>
      </w:r>
      <w:r w:rsidR="00EA4680" w:rsidRPr="00AC1398">
        <w:rPr>
          <w:rFonts w:ascii="Times New Roman" w:hAnsi="Times New Roman" w:cs="Times New Roman"/>
          <w:sz w:val="24"/>
          <w:szCs w:val="24"/>
        </w:rPr>
        <w:t>or</w:t>
      </w:r>
      <w:r w:rsidR="003D36F4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100 </w:t>
      </w:r>
      <w:r w:rsidR="00EA4680" w:rsidRPr="00E975A3">
        <w:rPr>
          <w:rFonts w:ascii="Times New Roman" w:hAnsi="Times New Roman" w:cs="Times New Roman"/>
          <w:sz w:val="24"/>
          <w:szCs w:val="24"/>
        </w:rPr>
        <w:t>µ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g/ml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D10574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0574" w:rsidRPr="00E975A3">
        <w:rPr>
          <w:rFonts w:ascii="Times New Roman" w:hAnsi="Times New Roman" w:cs="Times New Roman"/>
          <w:sz w:val="24"/>
          <w:szCs w:val="24"/>
        </w:rPr>
        <w:t>(NO</w:t>
      </w:r>
      <w:r w:rsidR="00D10574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0574" w:rsidRPr="00E975A3">
        <w:rPr>
          <w:rFonts w:ascii="Times New Roman" w:hAnsi="Times New Roman" w:cs="Times New Roman"/>
          <w:sz w:val="24"/>
          <w:szCs w:val="24"/>
        </w:rPr>
        <w:t>)</w:t>
      </w:r>
      <w:r w:rsidR="00D10574"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20216" w:rsidRPr="00AC1398">
        <w:rPr>
          <w:rFonts w:ascii="Times New Roman" w:hAnsi="Times New Roman" w:cs="Times New Roman"/>
          <w:sz w:val="24"/>
          <w:szCs w:val="24"/>
        </w:rPr>
        <w:t>(Fig. 2C-D</w:t>
      </w:r>
      <w:r w:rsidR="00A7788A" w:rsidRPr="00AC1398">
        <w:rPr>
          <w:rFonts w:ascii="Times New Roman" w:hAnsi="Times New Roman" w:cs="Times New Roman"/>
          <w:sz w:val="24"/>
          <w:szCs w:val="24"/>
        </w:rPr>
        <w:t>)</w:t>
      </w:r>
      <w:r w:rsidR="00EA4680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044410" w:rsidRPr="00AC1398">
        <w:rPr>
          <w:rFonts w:ascii="Times New Roman" w:hAnsi="Times New Roman" w:cs="Times New Roman"/>
          <w:sz w:val="24"/>
          <w:szCs w:val="24"/>
        </w:rPr>
        <w:t xml:space="preserve">and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were </w:t>
      </w:r>
      <w:r w:rsidR="00B37D38" w:rsidRPr="00AC1398">
        <w:rPr>
          <w:rFonts w:ascii="Times New Roman" w:hAnsi="Times New Roman" w:cs="Times New Roman"/>
          <w:sz w:val="24"/>
          <w:szCs w:val="24"/>
        </w:rPr>
        <w:t xml:space="preserve">treated with LA or LA-NPs 10 </w:t>
      </w:r>
      <w:r w:rsidR="00EA4680" w:rsidRPr="00E975A3">
        <w:rPr>
          <w:rFonts w:ascii="Times New Roman" w:hAnsi="Times New Roman" w:cs="Times New Roman"/>
          <w:sz w:val="24"/>
          <w:szCs w:val="24"/>
        </w:rPr>
        <w:t>µ</w:t>
      </w:r>
      <w:r w:rsidR="00B37D38" w:rsidRPr="00AC1398">
        <w:rPr>
          <w:rFonts w:ascii="Times New Roman" w:hAnsi="Times New Roman" w:cs="Times New Roman"/>
          <w:sz w:val="24"/>
          <w:szCs w:val="24"/>
        </w:rPr>
        <w:t>g/ml for 24 h.</w:t>
      </w:r>
      <w:r w:rsidR="00357348" w:rsidRPr="00AC1398">
        <w:rPr>
          <w:rFonts w:ascii="Times New Roman" w:hAnsi="Times New Roman" w:cs="Times New Roman"/>
          <w:sz w:val="24"/>
          <w:szCs w:val="24"/>
        </w:rPr>
        <w:t xml:space="preserve"> The results showed both </w:t>
      </w:r>
      <w:r w:rsidR="00D2521E" w:rsidRPr="00AC1398">
        <w:rPr>
          <w:rFonts w:ascii="Times New Roman" w:hAnsi="Times New Roman" w:cs="Times New Roman"/>
          <w:sz w:val="24"/>
          <w:szCs w:val="24"/>
        </w:rPr>
        <w:t>inflammatory-induced agent</w:t>
      </w:r>
      <w:r w:rsidR="003815FB" w:rsidRPr="00AC1398">
        <w:rPr>
          <w:rFonts w:ascii="Times New Roman" w:hAnsi="Times New Roman" w:cs="Times New Roman"/>
          <w:sz w:val="24"/>
          <w:szCs w:val="24"/>
        </w:rPr>
        <w:t>s</w:t>
      </w:r>
      <w:r w:rsidR="00D2521E" w:rsidRPr="00AC1398">
        <w:rPr>
          <w:rFonts w:ascii="Times New Roman" w:hAnsi="Times New Roman" w:cs="Times New Roman"/>
          <w:sz w:val="24"/>
          <w:szCs w:val="24"/>
        </w:rPr>
        <w:t xml:space="preserve"> can </w:t>
      </w:r>
      <w:r w:rsidR="002F3745" w:rsidRPr="00AC1398">
        <w:rPr>
          <w:rFonts w:ascii="Times New Roman" w:hAnsi="Times New Roman" w:cs="Times New Roman"/>
          <w:sz w:val="24"/>
          <w:szCs w:val="24"/>
        </w:rPr>
        <w:t xml:space="preserve">induce necrosis in </w:t>
      </w:r>
      <w:proofErr w:type="spellStart"/>
      <w:r w:rsidR="002F3745" w:rsidRPr="00AC1398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="002F3745" w:rsidRPr="00AC1398">
        <w:rPr>
          <w:rFonts w:ascii="Times New Roman" w:hAnsi="Times New Roman" w:cs="Times New Roman"/>
          <w:sz w:val="24"/>
          <w:szCs w:val="24"/>
        </w:rPr>
        <w:t xml:space="preserve"> cells</w:t>
      </w:r>
      <w:r w:rsidR="00813BF8" w:rsidRPr="00AC1398">
        <w:rPr>
          <w:rFonts w:ascii="Times New Roman" w:hAnsi="Times New Roman" w:cs="Times New Roman"/>
          <w:sz w:val="24"/>
          <w:szCs w:val="24"/>
        </w:rPr>
        <w:t xml:space="preserve"> as </w:t>
      </w:r>
      <w:r w:rsidR="00EA4680" w:rsidRPr="00AC1398">
        <w:rPr>
          <w:rFonts w:ascii="Times New Roman" w:hAnsi="Times New Roman" w:cs="Times New Roman"/>
          <w:sz w:val="24"/>
          <w:szCs w:val="24"/>
        </w:rPr>
        <w:t>25.23% and 29.3</w:t>
      </w:r>
      <w:r w:rsidR="00813BF8" w:rsidRPr="00AC1398">
        <w:rPr>
          <w:rFonts w:ascii="Times New Roman" w:hAnsi="Times New Roman" w:cs="Times New Roman"/>
          <w:sz w:val="24"/>
          <w:szCs w:val="24"/>
        </w:rPr>
        <w:t>%</w:t>
      </w:r>
      <w:r w:rsidR="003815FB" w:rsidRPr="00AC1398">
        <w:rPr>
          <w:rFonts w:ascii="Times New Roman" w:hAnsi="Times New Roman" w:cs="Times New Roman"/>
          <w:sz w:val="24"/>
          <w:szCs w:val="24"/>
        </w:rPr>
        <w:t xml:space="preserve"> of total cells</w:t>
      </w:r>
      <w:r w:rsidR="00813BF8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6E459D" w:rsidRPr="00AC1398">
        <w:rPr>
          <w:rFonts w:ascii="Times New Roman" w:hAnsi="Times New Roman" w:cs="Times New Roman"/>
          <w:sz w:val="24"/>
          <w:szCs w:val="24"/>
        </w:rPr>
        <w:t xml:space="preserve">in LPS and </w:t>
      </w:r>
      <w:proofErr w:type="spellStart"/>
      <w:r w:rsidR="006E459D" w:rsidRPr="00AC1398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6E459D" w:rsidRPr="00AC1398">
        <w:rPr>
          <w:rFonts w:ascii="Times New Roman" w:hAnsi="Times New Roman" w:cs="Times New Roman"/>
          <w:sz w:val="24"/>
          <w:szCs w:val="24"/>
        </w:rPr>
        <w:t xml:space="preserve"> treatment, respectively</w:t>
      </w:r>
      <w:r w:rsidR="00045CE3" w:rsidRPr="00AC1398">
        <w:rPr>
          <w:rFonts w:ascii="Times New Roman" w:hAnsi="Times New Roman" w:cs="Times New Roman"/>
          <w:sz w:val="24"/>
          <w:szCs w:val="24"/>
        </w:rPr>
        <w:t xml:space="preserve">. On the other hands, in treatment with LA and LA-NPs 10 </w:t>
      </w:r>
      <w:r w:rsidR="00EA4680" w:rsidRPr="00E975A3">
        <w:rPr>
          <w:rFonts w:ascii="Times New Roman" w:hAnsi="Times New Roman" w:cs="Times New Roman"/>
          <w:sz w:val="24"/>
          <w:szCs w:val="24"/>
        </w:rPr>
        <w:t>µ</w:t>
      </w:r>
      <w:r w:rsidR="00045CE3" w:rsidRPr="00AC1398">
        <w:rPr>
          <w:rFonts w:ascii="Times New Roman" w:hAnsi="Times New Roman" w:cs="Times New Roman"/>
          <w:sz w:val="24"/>
          <w:szCs w:val="24"/>
        </w:rPr>
        <w:t xml:space="preserve">g/ml with </w:t>
      </w:r>
      <w:r w:rsidR="00023205" w:rsidRPr="00AC1398">
        <w:rPr>
          <w:rFonts w:ascii="Times New Roman" w:hAnsi="Times New Roman" w:cs="Times New Roman"/>
          <w:sz w:val="24"/>
          <w:szCs w:val="24"/>
        </w:rPr>
        <w:t>LPS can</w:t>
      </w:r>
      <w:r w:rsidR="003815FB" w:rsidRPr="00AC1398">
        <w:rPr>
          <w:rFonts w:ascii="Times New Roman" w:hAnsi="Times New Roman" w:cs="Times New Roman"/>
          <w:sz w:val="24"/>
          <w:szCs w:val="24"/>
        </w:rPr>
        <w:t xml:space="preserve"> decrease percentage of necrotic</w:t>
      </w:r>
      <w:r w:rsidR="00023205" w:rsidRPr="00AC1398">
        <w:rPr>
          <w:rFonts w:ascii="Times New Roman" w:hAnsi="Times New Roman" w:cs="Times New Roman"/>
          <w:sz w:val="24"/>
          <w:szCs w:val="24"/>
        </w:rPr>
        <w:t xml:space="preserve"> cells</w:t>
      </w:r>
      <w:r w:rsidR="006E459D" w:rsidRPr="00AC1398">
        <w:rPr>
          <w:rFonts w:ascii="Times New Roman" w:hAnsi="Times New Roman" w:cs="Times New Roman"/>
          <w:sz w:val="24"/>
          <w:szCs w:val="24"/>
        </w:rPr>
        <w:t xml:space="preserve"> into </w:t>
      </w:r>
      <w:r w:rsidR="003815FB" w:rsidRPr="00AC1398">
        <w:rPr>
          <w:rFonts w:ascii="Times New Roman" w:hAnsi="Times New Roman" w:cs="Times New Roman"/>
          <w:sz w:val="24"/>
          <w:szCs w:val="24"/>
        </w:rPr>
        <w:lastRenderedPageBreak/>
        <w:t>11.23</w:t>
      </w:r>
      <w:r w:rsidR="008A1FC1" w:rsidRPr="00AC1398">
        <w:rPr>
          <w:rFonts w:ascii="Times New Roman" w:hAnsi="Times New Roman" w:cs="Times New Roman"/>
          <w:sz w:val="24"/>
          <w:szCs w:val="24"/>
        </w:rPr>
        <w:t xml:space="preserve"> and </w:t>
      </w:r>
      <w:r w:rsidR="003815FB" w:rsidRPr="00AC1398">
        <w:rPr>
          <w:rFonts w:ascii="Times New Roman" w:hAnsi="Times New Roman" w:cs="Times New Roman"/>
          <w:sz w:val="24"/>
          <w:szCs w:val="24"/>
        </w:rPr>
        <w:t xml:space="preserve">12.24, respectively. The same results were found in </w:t>
      </w:r>
      <w:proofErr w:type="spellStart"/>
      <w:r w:rsidR="003815FB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3815FB" w:rsidRPr="00E975A3">
        <w:rPr>
          <w:rFonts w:ascii="Times New Roman" w:hAnsi="Times New Roman" w:cs="Times New Roman"/>
          <w:sz w:val="24"/>
          <w:szCs w:val="24"/>
        </w:rPr>
        <w:t>(NO</w:t>
      </w:r>
      <w:r w:rsidR="003815FB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15FB" w:rsidRPr="00E975A3">
        <w:rPr>
          <w:rFonts w:ascii="Times New Roman" w:hAnsi="Times New Roman" w:cs="Times New Roman"/>
          <w:sz w:val="24"/>
          <w:szCs w:val="24"/>
        </w:rPr>
        <w:t>)</w:t>
      </w:r>
      <w:r w:rsidR="003815FB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15FB" w:rsidRPr="00AC1398">
        <w:rPr>
          <w:rFonts w:ascii="Times New Roman" w:hAnsi="Times New Roman" w:cs="Times New Roman"/>
          <w:sz w:val="24"/>
          <w:szCs w:val="24"/>
        </w:rPr>
        <w:t>–induced group as 10.29% and 8.37% of necrotic cells in LA and LA-NPs treatment</w:t>
      </w:r>
      <w:r w:rsidR="00D10574" w:rsidRPr="00AC1398">
        <w:rPr>
          <w:rFonts w:ascii="Times New Roman" w:hAnsi="Times New Roman" w:cs="Times New Roman"/>
          <w:sz w:val="24"/>
          <w:szCs w:val="24"/>
        </w:rPr>
        <w:t>,</w:t>
      </w:r>
      <w:r w:rsidR="003815FB" w:rsidRPr="00AC1398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14:paraId="7D636DD4" w14:textId="23D04655" w:rsidR="00FE6A1D" w:rsidRPr="00E975A3" w:rsidRDefault="006A37FB" w:rsidP="009417C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5A3">
        <w:rPr>
          <w:rFonts w:ascii="Times New Roman" w:hAnsi="Times New Roman" w:cs="Times New Roman"/>
          <w:i/>
          <w:iCs/>
          <w:sz w:val="24"/>
          <w:szCs w:val="24"/>
        </w:rPr>
        <w:t>Gene expression level of inflammatory cytokines</w:t>
      </w:r>
    </w:p>
    <w:p w14:paraId="373365D7" w14:textId="76673A82" w:rsidR="00FE6A1D" w:rsidRPr="00AC1398" w:rsidRDefault="00FE6A1D" w:rsidP="00C70ECD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Real-time PCR was performed to </w:t>
      </w:r>
      <w:r w:rsidR="00DD612E" w:rsidRPr="00E975A3">
        <w:rPr>
          <w:rFonts w:ascii="Times New Roman" w:hAnsi="Times New Roman" w:cs="Times New Roman"/>
          <w:sz w:val="24"/>
          <w:szCs w:val="24"/>
        </w:rPr>
        <w:t xml:space="preserve">detect </w:t>
      </w:r>
      <w:r w:rsidR="001656B8" w:rsidRPr="00E975A3">
        <w:rPr>
          <w:rFonts w:ascii="Times New Roman" w:hAnsi="Times New Roman" w:cs="Times New Roman"/>
          <w:sz w:val="24"/>
          <w:szCs w:val="24"/>
        </w:rPr>
        <w:t>the mRNA expression level</w:t>
      </w:r>
      <w:r w:rsidR="00FC6CBD" w:rsidRPr="00E975A3">
        <w:rPr>
          <w:rFonts w:ascii="Times New Roman" w:hAnsi="Times New Roman" w:cs="Times New Roman"/>
          <w:sz w:val="24"/>
          <w:szCs w:val="24"/>
        </w:rPr>
        <w:t xml:space="preserve"> of </w:t>
      </w:r>
      <w:r w:rsidR="00F07E3F" w:rsidRPr="00E975A3">
        <w:rPr>
          <w:rFonts w:ascii="Times New Roman" w:hAnsi="Times New Roman" w:cs="Times New Roman"/>
          <w:sz w:val="24"/>
          <w:szCs w:val="24"/>
        </w:rPr>
        <w:t xml:space="preserve">inflammatory </w:t>
      </w:r>
      <w:r w:rsidR="00FC6CBD" w:rsidRPr="00E975A3">
        <w:rPr>
          <w:rFonts w:ascii="Times New Roman" w:hAnsi="Times New Roman" w:cs="Times New Roman"/>
          <w:sz w:val="24"/>
          <w:szCs w:val="24"/>
        </w:rPr>
        <w:t>cytokines</w:t>
      </w:r>
      <w:r w:rsidR="0037561C" w:rsidRPr="00E975A3">
        <w:rPr>
          <w:rFonts w:ascii="Times New Roman" w:hAnsi="Times New Roman" w:cs="Times New Roman"/>
          <w:sz w:val="24"/>
          <w:szCs w:val="24"/>
        </w:rPr>
        <w:t>,</w:t>
      </w:r>
      <w:r w:rsidR="00806938" w:rsidRPr="00E975A3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A94733" w:rsidRPr="00E975A3">
        <w:rPr>
          <w:rFonts w:ascii="Times New Roman" w:hAnsi="Times New Roman" w:cs="Times New Roman"/>
          <w:sz w:val="24"/>
          <w:szCs w:val="24"/>
        </w:rPr>
        <w:t>IL-1β, IL-6, TNF-α, and COX-2</w:t>
      </w:r>
      <w:r w:rsidR="0037561C" w:rsidRPr="00E975A3">
        <w:rPr>
          <w:rFonts w:ascii="Times New Roman" w:hAnsi="Times New Roman" w:cs="Times New Roman"/>
          <w:sz w:val="24"/>
          <w:szCs w:val="24"/>
        </w:rPr>
        <w:t>,</w:t>
      </w:r>
      <w:r w:rsidR="001656B8" w:rsidRPr="00E975A3">
        <w:rPr>
          <w:rFonts w:ascii="Times New Roman" w:hAnsi="Times New Roman" w:cs="Times New Roman"/>
          <w:sz w:val="24"/>
          <w:szCs w:val="24"/>
        </w:rPr>
        <w:t xml:space="preserve"> in </w:t>
      </w:r>
      <w:r w:rsidR="00EF0E88" w:rsidRPr="00E975A3">
        <w:rPr>
          <w:rFonts w:ascii="Times New Roman" w:hAnsi="Times New Roman" w:cs="Times New Roman"/>
          <w:sz w:val="24"/>
          <w:szCs w:val="24"/>
        </w:rPr>
        <w:t xml:space="preserve">cells </w:t>
      </w:r>
      <w:r w:rsidR="0037561C" w:rsidRPr="00E975A3">
        <w:rPr>
          <w:rFonts w:ascii="Times New Roman" w:hAnsi="Times New Roman" w:cs="Times New Roman"/>
          <w:sz w:val="24"/>
          <w:szCs w:val="24"/>
        </w:rPr>
        <w:t xml:space="preserve">exposed to </w:t>
      </w:r>
      <w:r w:rsidR="002A5C59" w:rsidRPr="00E975A3">
        <w:rPr>
          <w:rFonts w:ascii="Times New Roman" w:hAnsi="Times New Roman" w:cs="Times New Roman"/>
          <w:sz w:val="24"/>
          <w:szCs w:val="24"/>
        </w:rPr>
        <w:t xml:space="preserve">LPS or </w:t>
      </w:r>
      <w:proofErr w:type="spellStart"/>
      <w:r w:rsidR="00D20216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20216" w:rsidRPr="00E975A3">
        <w:rPr>
          <w:rFonts w:ascii="Times New Roman" w:hAnsi="Times New Roman" w:cs="Times New Roman"/>
          <w:sz w:val="24"/>
          <w:szCs w:val="24"/>
        </w:rPr>
        <w:t>(NO</w:t>
      </w:r>
      <w:r w:rsidR="00D20216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20216" w:rsidRPr="00E975A3">
        <w:rPr>
          <w:rFonts w:ascii="Times New Roman" w:hAnsi="Times New Roman" w:cs="Times New Roman"/>
          <w:sz w:val="24"/>
          <w:szCs w:val="24"/>
        </w:rPr>
        <w:t>)</w:t>
      </w:r>
      <w:r w:rsidR="00D20216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5C59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A056E6" w:rsidRPr="00E975A3">
        <w:rPr>
          <w:rFonts w:ascii="Times New Roman" w:hAnsi="Times New Roman" w:cs="Times New Roman"/>
          <w:sz w:val="24"/>
          <w:szCs w:val="24"/>
        </w:rPr>
        <w:t xml:space="preserve">alone </w:t>
      </w:r>
      <w:r w:rsidR="00F0444D" w:rsidRPr="00E975A3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EF0E88" w:rsidRPr="00E975A3">
        <w:rPr>
          <w:rFonts w:ascii="Times New Roman" w:hAnsi="Times New Roman" w:cs="Times New Roman"/>
          <w:sz w:val="24"/>
          <w:szCs w:val="24"/>
        </w:rPr>
        <w:t>the group</w:t>
      </w:r>
      <w:r w:rsidR="00D20216" w:rsidRPr="00E975A3">
        <w:rPr>
          <w:rFonts w:ascii="Times New Roman" w:hAnsi="Times New Roman" w:cs="Times New Roman"/>
          <w:sz w:val="24"/>
          <w:szCs w:val="24"/>
        </w:rPr>
        <w:t>s</w:t>
      </w:r>
      <w:r w:rsidR="00EF0E88" w:rsidRPr="00E975A3">
        <w:rPr>
          <w:rFonts w:ascii="Times New Roman" w:hAnsi="Times New Roman" w:cs="Times New Roman"/>
          <w:sz w:val="24"/>
          <w:szCs w:val="24"/>
        </w:rPr>
        <w:t xml:space="preserve"> that </w:t>
      </w:r>
      <w:r w:rsidR="00F0444D" w:rsidRPr="00E975A3">
        <w:rPr>
          <w:rFonts w:ascii="Times New Roman" w:hAnsi="Times New Roman" w:cs="Times New Roman"/>
          <w:sz w:val="24"/>
          <w:szCs w:val="24"/>
        </w:rPr>
        <w:t>combi</w:t>
      </w:r>
      <w:r w:rsidR="00771D27" w:rsidRPr="00E975A3">
        <w:rPr>
          <w:rFonts w:ascii="Times New Roman" w:hAnsi="Times New Roman" w:cs="Times New Roman"/>
          <w:sz w:val="24"/>
          <w:szCs w:val="24"/>
        </w:rPr>
        <w:t>ne</w:t>
      </w:r>
      <w:r w:rsidR="0037561C" w:rsidRPr="00E975A3">
        <w:rPr>
          <w:rFonts w:ascii="Times New Roman" w:hAnsi="Times New Roman" w:cs="Times New Roman"/>
          <w:sz w:val="24"/>
          <w:szCs w:val="24"/>
        </w:rPr>
        <w:t>d</w:t>
      </w:r>
      <w:r w:rsidR="00771D27" w:rsidRPr="00E975A3">
        <w:rPr>
          <w:rFonts w:ascii="Times New Roman" w:hAnsi="Times New Roman" w:cs="Times New Roman"/>
          <w:sz w:val="24"/>
          <w:szCs w:val="24"/>
        </w:rPr>
        <w:t xml:space="preserve"> treatment </w:t>
      </w:r>
      <w:r w:rsidR="00EF0E88" w:rsidRPr="00E975A3">
        <w:rPr>
          <w:rFonts w:ascii="Times New Roman" w:hAnsi="Times New Roman" w:cs="Times New Roman"/>
          <w:sz w:val="24"/>
          <w:szCs w:val="24"/>
        </w:rPr>
        <w:t>with</w:t>
      </w:r>
      <w:r w:rsidR="00771D27" w:rsidRPr="00E975A3">
        <w:rPr>
          <w:rFonts w:ascii="Times New Roman" w:hAnsi="Times New Roman" w:cs="Times New Roman"/>
          <w:sz w:val="24"/>
          <w:szCs w:val="24"/>
        </w:rPr>
        <w:t xml:space="preserve"> LA or LA-NPs. </w:t>
      </w:r>
      <w:r w:rsidR="00B06082" w:rsidRPr="00E975A3">
        <w:rPr>
          <w:rFonts w:ascii="Times New Roman" w:hAnsi="Times New Roman" w:cs="Times New Roman"/>
          <w:sz w:val="24"/>
          <w:szCs w:val="24"/>
        </w:rPr>
        <w:t>As shown in Fig 3</w:t>
      </w:r>
      <w:r w:rsidR="009E2227" w:rsidRPr="00E975A3">
        <w:rPr>
          <w:rFonts w:ascii="Times New Roman" w:hAnsi="Times New Roman" w:cs="Times New Roman"/>
          <w:sz w:val="24"/>
          <w:szCs w:val="24"/>
        </w:rPr>
        <w:t>., LPS</w:t>
      </w:r>
      <w:r w:rsidR="0082665A" w:rsidRPr="00E975A3">
        <w:rPr>
          <w:rFonts w:ascii="Times New Roman" w:hAnsi="Times New Roman" w:cs="Times New Roman"/>
          <w:sz w:val="24"/>
          <w:szCs w:val="24"/>
        </w:rPr>
        <w:t>-</w:t>
      </w:r>
      <w:r w:rsidR="009E2227" w:rsidRPr="00E975A3">
        <w:rPr>
          <w:rFonts w:ascii="Times New Roman" w:hAnsi="Times New Roman" w:cs="Times New Roman"/>
          <w:sz w:val="24"/>
          <w:szCs w:val="24"/>
        </w:rPr>
        <w:t xml:space="preserve">induced </w:t>
      </w:r>
      <w:r w:rsidR="00140AC3" w:rsidRPr="00E975A3">
        <w:rPr>
          <w:rFonts w:ascii="Times New Roman" w:hAnsi="Times New Roman" w:cs="Times New Roman"/>
          <w:sz w:val="24"/>
          <w:szCs w:val="24"/>
        </w:rPr>
        <w:t>cells demonstrated</w:t>
      </w:r>
      <w:r w:rsidR="00E73972" w:rsidRPr="00E975A3">
        <w:rPr>
          <w:rFonts w:ascii="Times New Roman" w:hAnsi="Times New Roman" w:cs="Times New Roman"/>
          <w:sz w:val="24"/>
          <w:szCs w:val="24"/>
        </w:rPr>
        <w:t xml:space="preserve"> significantly</w:t>
      </w:r>
      <w:r w:rsidR="00140AC3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5D7192" w:rsidRPr="00E975A3">
        <w:rPr>
          <w:rFonts w:ascii="Times New Roman" w:hAnsi="Times New Roman" w:cs="Times New Roman"/>
          <w:sz w:val="24"/>
          <w:szCs w:val="24"/>
        </w:rPr>
        <w:t>increas</w:t>
      </w:r>
      <w:r w:rsidR="0037561C" w:rsidRPr="00E975A3">
        <w:rPr>
          <w:rFonts w:ascii="Times New Roman" w:hAnsi="Times New Roman" w:cs="Times New Roman"/>
          <w:sz w:val="24"/>
          <w:szCs w:val="24"/>
        </w:rPr>
        <w:t>ed</w:t>
      </w:r>
      <w:r w:rsidR="005D7192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BB1F21" w:rsidRPr="00AC1398">
        <w:rPr>
          <w:rFonts w:ascii="Times New Roman" w:hAnsi="Times New Roman" w:cs="Times New Roman"/>
          <w:sz w:val="24"/>
          <w:szCs w:val="24"/>
        </w:rPr>
        <w:t xml:space="preserve">genes fold changes </w:t>
      </w:r>
      <w:r w:rsidR="002740FF" w:rsidRPr="00E975A3">
        <w:rPr>
          <w:rFonts w:ascii="Times New Roman" w:hAnsi="Times New Roman" w:cs="Times New Roman"/>
          <w:sz w:val="24"/>
          <w:szCs w:val="24"/>
        </w:rPr>
        <w:t xml:space="preserve">of IL-6, </w:t>
      </w:r>
      <w:r w:rsidR="00D20216" w:rsidRPr="00E975A3">
        <w:rPr>
          <w:rFonts w:ascii="Times New Roman" w:hAnsi="Times New Roman" w:cs="Times New Roman"/>
          <w:sz w:val="24"/>
          <w:szCs w:val="24"/>
        </w:rPr>
        <w:t xml:space="preserve">TNF-α </w:t>
      </w:r>
      <w:r w:rsidR="002740FF" w:rsidRPr="00E975A3">
        <w:rPr>
          <w:rFonts w:ascii="Times New Roman" w:hAnsi="Times New Roman" w:cs="Times New Roman"/>
          <w:sz w:val="24"/>
          <w:szCs w:val="24"/>
        </w:rPr>
        <w:t xml:space="preserve">and COX-2 </w:t>
      </w:r>
      <w:r w:rsidR="002F5B1A" w:rsidRPr="00E975A3">
        <w:rPr>
          <w:rFonts w:ascii="Times New Roman" w:hAnsi="Times New Roman" w:cs="Times New Roman"/>
          <w:sz w:val="24"/>
          <w:szCs w:val="24"/>
        </w:rPr>
        <w:t xml:space="preserve">from </w:t>
      </w:r>
      <w:r w:rsidR="0037561C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2F5B1A" w:rsidRPr="00E975A3">
        <w:rPr>
          <w:rFonts w:ascii="Times New Roman" w:hAnsi="Times New Roman" w:cs="Times New Roman"/>
          <w:sz w:val="24"/>
          <w:szCs w:val="24"/>
        </w:rPr>
        <w:t>contro</w:t>
      </w:r>
      <w:r w:rsidR="00CD4C77" w:rsidRPr="00E975A3">
        <w:rPr>
          <w:rFonts w:ascii="Times New Roman" w:hAnsi="Times New Roman" w:cs="Times New Roman"/>
          <w:sz w:val="24"/>
          <w:szCs w:val="24"/>
        </w:rPr>
        <w:t>l.</w:t>
      </w:r>
      <w:r w:rsidR="00BF671D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2F5B1A" w:rsidRPr="00E975A3">
        <w:rPr>
          <w:rFonts w:ascii="Times New Roman" w:hAnsi="Times New Roman" w:cs="Times New Roman"/>
          <w:sz w:val="24"/>
          <w:szCs w:val="24"/>
        </w:rPr>
        <w:t>IL-1β</w:t>
      </w:r>
      <w:r w:rsidR="00E73972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CD4C77" w:rsidRPr="00E975A3">
        <w:rPr>
          <w:rFonts w:ascii="Times New Roman" w:hAnsi="Times New Roman" w:cs="Times New Roman"/>
          <w:sz w:val="24"/>
          <w:szCs w:val="24"/>
        </w:rPr>
        <w:t xml:space="preserve">in LPS-induced cells </w:t>
      </w:r>
      <w:r w:rsidR="00D20216" w:rsidRPr="00E975A3">
        <w:rPr>
          <w:rFonts w:ascii="Times New Roman" w:hAnsi="Times New Roman" w:cs="Times New Roman"/>
          <w:sz w:val="24"/>
          <w:szCs w:val="24"/>
        </w:rPr>
        <w:t xml:space="preserve">also </w:t>
      </w:r>
      <w:r w:rsidR="00CD4C77" w:rsidRPr="00E975A3">
        <w:rPr>
          <w:rFonts w:ascii="Times New Roman" w:hAnsi="Times New Roman" w:cs="Times New Roman"/>
          <w:sz w:val="24"/>
          <w:szCs w:val="24"/>
        </w:rPr>
        <w:t xml:space="preserve">demonstrated a </w:t>
      </w:r>
      <w:r w:rsidR="00BB1F21" w:rsidRPr="00AC1398">
        <w:rPr>
          <w:rFonts w:ascii="Times New Roman" w:hAnsi="Times New Roman" w:cs="Times New Roman"/>
          <w:sz w:val="24"/>
          <w:szCs w:val="24"/>
        </w:rPr>
        <w:t>sligh</w:t>
      </w:r>
      <w:r w:rsidR="00CD4C77" w:rsidRPr="00E975A3">
        <w:rPr>
          <w:rFonts w:ascii="Times New Roman" w:hAnsi="Times New Roman" w:cs="Times New Roman"/>
          <w:sz w:val="24"/>
          <w:szCs w:val="24"/>
        </w:rPr>
        <w:t>t</w:t>
      </w:r>
      <w:r w:rsidR="00BB1F21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D20216" w:rsidRPr="00E975A3">
        <w:rPr>
          <w:rFonts w:ascii="Times New Roman" w:hAnsi="Times New Roman" w:cs="Times New Roman"/>
          <w:sz w:val="24"/>
          <w:szCs w:val="24"/>
        </w:rPr>
        <w:t>increase</w:t>
      </w:r>
      <w:r w:rsidR="00B06082" w:rsidRPr="00E975A3">
        <w:rPr>
          <w:rFonts w:ascii="Times New Roman" w:hAnsi="Times New Roman" w:cs="Times New Roman"/>
          <w:sz w:val="24"/>
          <w:szCs w:val="24"/>
        </w:rPr>
        <w:t xml:space="preserve"> in</w:t>
      </w:r>
      <w:r w:rsidR="00BF671D" w:rsidRPr="00E975A3">
        <w:rPr>
          <w:rFonts w:ascii="Times New Roman" w:hAnsi="Times New Roman" w:cs="Times New Roman"/>
          <w:sz w:val="24"/>
          <w:szCs w:val="24"/>
        </w:rPr>
        <w:t xml:space="preserve"> expression level. </w:t>
      </w:r>
      <w:r w:rsidR="00D10574" w:rsidRPr="00E975A3">
        <w:rPr>
          <w:rFonts w:ascii="Times New Roman" w:hAnsi="Times New Roman" w:cs="Times New Roman"/>
          <w:sz w:val="24"/>
          <w:szCs w:val="24"/>
        </w:rPr>
        <w:t>Combined</w:t>
      </w:r>
      <w:r w:rsidR="002F5B1A" w:rsidRPr="00E975A3">
        <w:rPr>
          <w:rFonts w:ascii="Times New Roman" w:hAnsi="Times New Roman" w:cs="Times New Roman"/>
          <w:sz w:val="24"/>
          <w:szCs w:val="24"/>
        </w:rPr>
        <w:t xml:space="preserve"> treatment of</w:t>
      </w:r>
      <w:r w:rsidR="00070E23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2F5B1A" w:rsidRPr="00E975A3">
        <w:rPr>
          <w:rFonts w:ascii="Times New Roman" w:hAnsi="Times New Roman" w:cs="Times New Roman"/>
          <w:sz w:val="24"/>
          <w:szCs w:val="24"/>
        </w:rPr>
        <w:t xml:space="preserve">LPS and </w:t>
      </w:r>
      <w:r w:rsidR="00070E23" w:rsidRPr="00E975A3">
        <w:rPr>
          <w:rFonts w:ascii="Times New Roman" w:hAnsi="Times New Roman" w:cs="Times New Roman"/>
          <w:sz w:val="24"/>
          <w:szCs w:val="24"/>
        </w:rPr>
        <w:t>LA attenuated the level</w:t>
      </w:r>
      <w:r w:rsidR="002F5B1A" w:rsidRPr="00E975A3">
        <w:rPr>
          <w:rFonts w:ascii="Times New Roman" w:hAnsi="Times New Roman" w:cs="Times New Roman"/>
          <w:sz w:val="24"/>
          <w:szCs w:val="24"/>
        </w:rPr>
        <w:t>s</w:t>
      </w:r>
      <w:r w:rsidR="00070E23" w:rsidRPr="00E975A3">
        <w:rPr>
          <w:rFonts w:ascii="Times New Roman" w:hAnsi="Times New Roman" w:cs="Times New Roman"/>
          <w:sz w:val="24"/>
          <w:szCs w:val="24"/>
        </w:rPr>
        <w:t xml:space="preserve"> of </w:t>
      </w:r>
      <w:r w:rsidR="00AC162F" w:rsidRPr="00E975A3">
        <w:rPr>
          <w:rFonts w:ascii="Times New Roman" w:hAnsi="Times New Roman" w:cs="Times New Roman"/>
          <w:sz w:val="24"/>
          <w:szCs w:val="24"/>
        </w:rPr>
        <w:t>IL</w:t>
      </w:r>
      <w:r w:rsidR="002F5B1A" w:rsidRPr="00E975A3">
        <w:rPr>
          <w:rFonts w:ascii="Times New Roman" w:hAnsi="Times New Roman" w:cs="Times New Roman"/>
          <w:sz w:val="24"/>
          <w:szCs w:val="24"/>
        </w:rPr>
        <w:t>-</w:t>
      </w:r>
      <w:r w:rsidR="00AC162F" w:rsidRPr="00E975A3">
        <w:rPr>
          <w:rFonts w:ascii="Times New Roman" w:hAnsi="Times New Roman" w:cs="Times New Roman"/>
          <w:sz w:val="24"/>
          <w:szCs w:val="24"/>
        </w:rPr>
        <w:t xml:space="preserve">6, </w:t>
      </w:r>
      <w:r w:rsidR="002F5B1A" w:rsidRPr="00E975A3">
        <w:rPr>
          <w:rFonts w:ascii="Times New Roman" w:hAnsi="Times New Roman" w:cs="Times New Roman"/>
          <w:sz w:val="24"/>
          <w:szCs w:val="24"/>
        </w:rPr>
        <w:t>TNF-α</w:t>
      </w:r>
      <w:r w:rsidR="00AC162F" w:rsidRPr="00E975A3">
        <w:rPr>
          <w:rFonts w:ascii="Times New Roman" w:hAnsi="Times New Roman" w:cs="Times New Roman"/>
          <w:sz w:val="24"/>
          <w:szCs w:val="24"/>
        </w:rPr>
        <w:t xml:space="preserve"> and COX-2</w:t>
      </w:r>
      <w:r w:rsidR="0037561C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AC162F" w:rsidRPr="00E975A3">
        <w:rPr>
          <w:rFonts w:ascii="Times New Roman" w:hAnsi="Times New Roman" w:cs="Times New Roman"/>
          <w:sz w:val="24"/>
          <w:szCs w:val="24"/>
        </w:rPr>
        <w:t>LA-NPs</w:t>
      </w:r>
      <w:r w:rsidR="00597A9B" w:rsidRPr="00AC1398">
        <w:rPr>
          <w:rFonts w:ascii="Times New Roman" w:hAnsi="Times New Roman" w:cs="Times New Roman"/>
          <w:sz w:val="24"/>
          <w:szCs w:val="24"/>
        </w:rPr>
        <w:t xml:space="preserve"> with LPS-treated cells </w:t>
      </w:r>
      <w:r w:rsidR="00F07E3F" w:rsidRPr="00E975A3">
        <w:rPr>
          <w:rFonts w:ascii="Times New Roman" w:hAnsi="Times New Roman" w:cs="Times New Roman"/>
          <w:sz w:val="24"/>
          <w:szCs w:val="24"/>
        </w:rPr>
        <w:t xml:space="preserve">showed suppression of </w:t>
      </w:r>
      <w:r w:rsidR="00B06082" w:rsidRPr="00E975A3">
        <w:rPr>
          <w:rFonts w:ascii="Times New Roman" w:hAnsi="Times New Roman" w:cs="Times New Roman"/>
          <w:sz w:val="24"/>
          <w:szCs w:val="24"/>
        </w:rPr>
        <w:t>IL-1β</w:t>
      </w:r>
      <w:r w:rsidR="00E10F34" w:rsidRPr="00E975A3">
        <w:rPr>
          <w:rFonts w:ascii="Times New Roman" w:hAnsi="Times New Roman" w:cs="Times New Roman"/>
          <w:sz w:val="24"/>
          <w:szCs w:val="24"/>
        </w:rPr>
        <w:t xml:space="preserve">, </w:t>
      </w:r>
      <w:r w:rsidR="00F83400" w:rsidRPr="00E975A3">
        <w:rPr>
          <w:rFonts w:ascii="Times New Roman" w:hAnsi="Times New Roman" w:cs="Times New Roman"/>
          <w:sz w:val="24"/>
          <w:szCs w:val="24"/>
        </w:rPr>
        <w:t>IL</w:t>
      </w:r>
      <w:r w:rsidR="00B06082" w:rsidRPr="00E975A3">
        <w:rPr>
          <w:rFonts w:ascii="Times New Roman" w:hAnsi="Times New Roman" w:cs="Times New Roman"/>
          <w:sz w:val="24"/>
          <w:szCs w:val="24"/>
        </w:rPr>
        <w:t>-</w:t>
      </w:r>
      <w:r w:rsidR="00F83400" w:rsidRPr="00E975A3">
        <w:rPr>
          <w:rFonts w:ascii="Times New Roman" w:hAnsi="Times New Roman" w:cs="Times New Roman"/>
          <w:sz w:val="24"/>
          <w:szCs w:val="24"/>
        </w:rPr>
        <w:t xml:space="preserve">6 and </w:t>
      </w:r>
      <w:r w:rsidR="00B06082" w:rsidRPr="00E975A3">
        <w:rPr>
          <w:rFonts w:ascii="Times New Roman" w:hAnsi="Times New Roman" w:cs="Times New Roman"/>
          <w:sz w:val="24"/>
          <w:szCs w:val="24"/>
        </w:rPr>
        <w:t>TNF-α</w:t>
      </w:r>
      <w:r w:rsidR="00F83400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B06082" w:rsidRPr="00E975A3">
        <w:rPr>
          <w:rFonts w:ascii="Times New Roman" w:hAnsi="Times New Roman" w:cs="Times New Roman"/>
          <w:sz w:val="24"/>
          <w:szCs w:val="24"/>
        </w:rPr>
        <w:t>level</w:t>
      </w:r>
      <w:r w:rsidR="00597A9B" w:rsidRPr="00AC1398">
        <w:rPr>
          <w:rFonts w:ascii="Times New Roman" w:hAnsi="Times New Roman" w:cs="Times New Roman"/>
          <w:sz w:val="24"/>
          <w:szCs w:val="24"/>
        </w:rPr>
        <w:t>s</w:t>
      </w:r>
      <w:r w:rsidR="00992CED" w:rsidRPr="00AC1398">
        <w:rPr>
          <w:rFonts w:ascii="Times New Roman" w:hAnsi="Times New Roman" w:cs="Times New Roman"/>
          <w:sz w:val="24"/>
          <w:szCs w:val="24"/>
        </w:rPr>
        <w:t xml:space="preserve">. </w:t>
      </w:r>
      <w:r w:rsidR="00B06082" w:rsidRPr="00AC1398">
        <w:rPr>
          <w:rFonts w:ascii="Times New Roman" w:hAnsi="Times New Roman" w:cs="Times New Roman"/>
          <w:sz w:val="24"/>
          <w:szCs w:val="24"/>
        </w:rPr>
        <w:t>However</w:t>
      </w:r>
      <w:r w:rsidR="00992CED" w:rsidRPr="00AC1398">
        <w:rPr>
          <w:rFonts w:ascii="Times New Roman" w:hAnsi="Times New Roman" w:cs="Times New Roman"/>
          <w:sz w:val="24"/>
          <w:szCs w:val="24"/>
        </w:rPr>
        <w:t xml:space="preserve">, the expression of all inflammatory cytokines </w:t>
      </w:r>
      <w:r w:rsidR="00572E39" w:rsidRPr="00AC1398">
        <w:rPr>
          <w:rFonts w:ascii="Times New Roman" w:hAnsi="Times New Roman" w:cs="Times New Roman"/>
          <w:sz w:val="24"/>
          <w:szCs w:val="24"/>
        </w:rPr>
        <w:t xml:space="preserve">showed no statistically significant </w:t>
      </w:r>
      <w:r w:rsidR="00D10574" w:rsidRPr="00AC1398">
        <w:rPr>
          <w:rFonts w:ascii="Times New Roman" w:hAnsi="Times New Roman" w:cs="Times New Roman"/>
          <w:sz w:val="24"/>
          <w:szCs w:val="24"/>
        </w:rPr>
        <w:t xml:space="preserve">difference </w:t>
      </w:r>
      <w:r w:rsidR="00572E39" w:rsidRPr="00AC1398">
        <w:rPr>
          <w:rFonts w:ascii="Times New Roman" w:hAnsi="Times New Roman" w:cs="Times New Roman"/>
          <w:sz w:val="24"/>
          <w:szCs w:val="24"/>
        </w:rPr>
        <w:t>between LA and LA-NPs treatment group</w:t>
      </w:r>
      <w:r w:rsidR="00B06082" w:rsidRPr="00AC1398">
        <w:rPr>
          <w:rFonts w:ascii="Times New Roman" w:hAnsi="Times New Roman" w:cs="Times New Roman"/>
          <w:sz w:val="24"/>
          <w:szCs w:val="24"/>
        </w:rPr>
        <w:t>s</w:t>
      </w:r>
      <w:r w:rsidR="00572E39" w:rsidRPr="00AC1398">
        <w:rPr>
          <w:rFonts w:ascii="Times New Roman" w:hAnsi="Times New Roman" w:cs="Times New Roman"/>
          <w:sz w:val="24"/>
          <w:szCs w:val="24"/>
        </w:rPr>
        <w:t>.</w:t>
      </w:r>
      <w:r w:rsidR="00C63943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6A340B" w:rsidRPr="00AC1398">
        <w:rPr>
          <w:rFonts w:ascii="Times New Roman" w:hAnsi="Times New Roman" w:cs="Times New Roman"/>
          <w:sz w:val="24"/>
          <w:szCs w:val="24"/>
        </w:rPr>
        <w:t xml:space="preserve">The same results showed in </w:t>
      </w:r>
      <w:proofErr w:type="spellStart"/>
      <w:r w:rsidR="006A340B" w:rsidRPr="00AC1398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CD4C77" w:rsidRPr="00E975A3">
        <w:rPr>
          <w:rFonts w:ascii="Times New Roman" w:hAnsi="Times New Roman" w:cs="Times New Roman"/>
          <w:sz w:val="24"/>
          <w:szCs w:val="24"/>
        </w:rPr>
        <w:t>(NO</w:t>
      </w:r>
      <w:r w:rsidR="00CD4C77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4C77" w:rsidRPr="00E975A3">
        <w:rPr>
          <w:rFonts w:ascii="Times New Roman" w:hAnsi="Times New Roman" w:cs="Times New Roman"/>
          <w:sz w:val="24"/>
          <w:szCs w:val="24"/>
        </w:rPr>
        <w:t>)</w:t>
      </w:r>
      <w:r w:rsidR="00CD4C77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340B" w:rsidRPr="00AC1398">
        <w:rPr>
          <w:rFonts w:ascii="Times New Roman" w:hAnsi="Times New Roman" w:cs="Times New Roman"/>
          <w:sz w:val="24"/>
          <w:szCs w:val="24"/>
        </w:rPr>
        <w:t xml:space="preserve">-treated groups </w:t>
      </w:r>
      <w:r w:rsidR="00CD4C77" w:rsidRPr="00AC1398">
        <w:rPr>
          <w:rFonts w:ascii="Times New Roman" w:hAnsi="Times New Roman" w:cs="Times New Roman"/>
          <w:sz w:val="24"/>
          <w:szCs w:val="24"/>
        </w:rPr>
        <w:t xml:space="preserve">for </w:t>
      </w:r>
      <w:r w:rsidR="00E161BE" w:rsidRPr="00AC1398">
        <w:rPr>
          <w:rFonts w:ascii="Times New Roman" w:hAnsi="Times New Roman" w:cs="Times New Roman"/>
          <w:sz w:val="24"/>
          <w:szCs w:val="24"/>
        </w:rPr>
        <w:t xml:space="preserve">expression of </w:t>
      </w:r>
      <w:r w:rsidR="00B06082" w:rsidRPr="00E975A3">
        <w:rPr>
          <w:rFonts w:ascii="Times New Roman" w:hAnsi="Times New Roman" w:cs="Times New Roman"/>
          <w:sz w:val="24"/>
          <w:szCs w:val="24"/>
        </w:rPr>
        <w:t>IL-1β</w:t>
      </w:r>
      <w:r w:rsidR="00E161BE" w:rsidRPr="00AC1398">
        <w:rPr>
          <w:rFonts w:ascii="Times New Roman" w:hAnsi="Times New Roman" w:cs="Times New Roman"/>
          <w:sz w:val="24"/>
          <w:szCs w:val="24"/>
        </w:rPr>
        <w:t xml:space="preserve"> and IL</w:t>
      </w:r>
      <w:r w:rsidR="00B06082" w:rsidRPr="00AC1398">
        <w:rPr>
          <w:rFonts w:ascii="Times New Roman" w:hAnsi="Times New Roman" w:cs="Times New Roman"/>
          <w:sz w:val="24"/>
          <w:szCs w:val="24"/>
        </w:rPr>
        <w:t>-</w:t>
      </w:r>
      <w:r w:rsidR="00E161BE" w:rsidRPr="00AC1398">
        <w:rPr>
          <w:rFonts w:ascii="Times New Roman" w:hAnsi="Times New Roman" w:cs="Times New Roman"/>
          <w:sz w:val="24"/>
          <w:szCs w:val="24"/>
        </w:rPr>
        <w:t>6</w:t>
      </w:r>
      <w:r w:rsidR="00552F94" w:rsidRPr="00AC1398">
        <w:rPr>
          <w:rFonts w:ascii="Times New Roman" w:hAnsi="Times New Roman" w:cs="Times New Roman"/>
          <w:sz w:val="24"/>
          <w:szCs w:val="24"/>
        </w:rPr>
        <w:t xml:space="preserve"> (Fig</w:t>
      </w:r>
      <w:r w:rsidR="00340F08" w:rsidRPr="00AC1398">
        <w:rPr>
          <w:rFonts w:ascii="Times New Roman" w:hAnsi="Times New Roman" w:cs="Times New Roman"/>
          <w:sz w:val="24"/>
          <w:szCs w:val="24"/>
        </w:rPr>
        <w:t>.</w:t>
      </w:r>
      <w:r w:rsidR="00B06082" w:rsidRPr="00AC1398">
        <w:rPr>
          <w:rFonts w:ascii="Times New Roman" w:hAnsi="Times New Roman" w:cs="Times New Roman"/>
          <w:sz w:val="24"/>
          <w:szCs w:val="24"/>
        </w:rPr>
        <w:t xml:space="preserve"> 4</w:t>
      </w:r>
      <w:r w:rsidR="00552F94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340F08" w:rsidRPr="00AC1398">
        <w:rPr>
          <w:rFonts w:ascii="Times New Roman" w:hAnsi="Times New Roman" w:cs="Times New Roman"/>
          <w:sz w:val="24"/>
          <w:szCs w:val="24"/>
        </w:rPr>
        <w:t>A and B)</w:t>
      </w:r>
      <w:r w:rsidR="00E161BE" w:rsidRPr="00AC1398">
        <w:rPr>
          <w:rFonts w:ascii="Times New Roman" w:hAnsi="Times New Roman" w:cs="Times New Roman"/>
          <w:sz w:val="24"/>
          <w:szCs w:val="24"/>
        </w:rPr>
        <w:t xml:space="preserve">. </w:t>
      </w:r>
      <w:r w:rsidR="00572E39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813660" w:rsidRPr="00E9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75A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2E0823E" w14:textId="49D6B6BB" w:rsidR="0066629C" w:rsidRPr="00E975A3" w:rsidRDefault="0066629C" w:rsidP="00FE6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5EF6A056" w14:textId="4C59A7FC" w:rsidR="00EA0881" w:rsidRPr="00AC1398" w:rsidRDefault="00E656AF" w:rsidP="00EA0881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LA </w:t>
      </w:r>
      <w:r w:rsidR="005A2F61" w:rsidRPr="00E975A3">
        <w:rPr>
          <w:rFonts w:ascii="Times New Roman" w:hAnsi="Times New Roman" w:cs="Times New Roman"/>
          <w:sz w:val="24"/>
          <w:szCs w:val="24"/>
        </w:rPr>
        <w:t>is</w:t>
      </w:r>
      <w:r w:rsidR="0018547F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D10574" w:rsidRPr="00E975A3">
        <w:rPr>
          <w:rFonts w:ascii="Times New Roman" w:hAnsi="Times New Roman" w:cs="Times New Roman"/>
          <w:sz w:val="24"/>
          <w:szCs w:val="24"/>
        </w:rPr>
        <w:t xml:space="preserve">a </w:t>
      </w:r>
      <w:r w:rsidR="00F41988" w:rsidRPr="00E975A3">
        <w:rPr>
          <w:rFonts w:ascii="Times New Roman" w:hAnsi="Times New Roman" w:cs="Times New Roman"/>
          <w:sz w:val="24"/>
          <w:szCs w:val="24"/>
        </w:rPr>
        <w:t xml:space="preserve">natural compound </w:t>
      </w:r>
      <w:r w:rsidR="00D10574" w:rsidRPr="00E975A3">
        <w:rPr>
          <w:rFonts w:ascii="Times New Roman" w:hAnsi="Times New Roman" w:cs="Times New Roman"/>
          <w:sz w:val="24"/>
          <w:szCs w:val="24"/>
        </w:rPr>
        <w:t xml:space="preserve">that exhibits </w:t>
      </w:r>
      <w:r w:rsidR="00153804" w:rsidRPr="00E975A3">
        <w:rPr>
          <w:rFonts w:ascii="Times New Roman" w:hAnsi="Times New Roman" w:cs="Times New Roman"/>
          <w:sz w:val="24"/>
          <w:szCs w:val="24"/>
        </w:rPr>
        <w:t>various</w:t>
      </w:r>
      <w:r w:rsidR="00495029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3E33EF" w:rsidRPr="00E975A3">
        <w:rPr>
          <w:rFonts w:ascii="Times New Roman" w:hAnsi="Times New Roman" w:cs="Times New Roman"/>
          <w:sz w:val="24"/>
          <w:szCs w:val="24"/>
        </w:rPr>
        <w:t xml:space="preserve">potent </w:t>
      </w:r>
      <w:r w:rsidR="007A6F3D" w:rsidRPr="00E975A3">
        <w:rPr>
          <w:rFonts w:ascii="Times New Roman" w:hAnsi="Times New Roman" w:cs="Times New Roman"/>
          <w:sz w:val="24"/>
          <w:szCs w:val="24"/>
        </w:rPr>
        <w:t>antioxidant</w:t>
      </w:r>
      <w:r w:rsidR="004117F4" w:rsidRPr="00E975A3">
        <w:rPr>
          <w:rFonts w:ascii="Times New Roman" w:hAnsi="Times New Roman" w:cs="Times New Roman"/>
          <w:sz w:val="24"/>
          <w:szCs w:val="24"/>
        </w:rPr>
        <w:t xml:space="preserve"> and</w:t>
      </w:r>
      <w:r w:rsidR="007A6F3D" w:rsidRPr="00E975A3">
        <w:rPr>
          <w:rFonts w:ascii="Times New Roman" w:hAnsi="Times New Roman" w:cs="Times New Roman"/>
          <w:sz w:val="24"/>
          <w:szCs w:val="24"/>
        </w:rPr>
        <w:t xml:space="preserve"> anti-inflammation </w:t>
      </w:r>
      <w:r w:rsidR="0037561C" w:rsidRPr="00E975A3">
        <w:rPr>
          <w:rFonts w:ascii="Times New Roman" w:hAnsi="Times New Roman" w:cs="Times New Roman"/>
          <w:sz w:val="24"/>
          <w:szCs w:val="24"/>
        </w:rPr>
        <w:t xml:space="preserve">properties that </w:t>
      </w:r>
      <w:r w:rsidR="00153804" w:rsidRPr="00E975A3">
        <w:rPr>
          <w:rFonts w:ascii="Times New Roman" w:hAnsi="Times New Roman" w:cs="Times New Roman"/>
          <w:sz w:val="24"/>
          <w:szCs w:val="24"/>
        </w:rPr>
        <w:t>candidate</w:t>
      </w:r>
      <w:r w:rsidR="007A6F3D" w:rsidRPr="00E975A3">
        <w:rPr>
          <w:rFonts w:ascii="Times New Roman" w:hAnsi="Times New Roman" w:cs="Times New Roman"/>
          <w:sz w:val="24"/>
          <w:szCs w:val="24"/>
        </w:rPr>
        <w:t>s</w:t>
      </w:r>
      <w:r w:rsidR="00153804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37561C" w:rsidRPr="00E975A3">
        <w:rPr>
          <w:rFonts w:ascii="Times New Roman" w:hAnsi="Times New Roman" w:cs="Times New Roman"/>
          <w:sz w:val="24"/>
          <w:szCs w:val="24"/>
        </w:rPr>
        <w:t xml:space="preserve">it </w:t>
      </w:r>
      <w:r w:rsidR="00153804" w:rsidRPr="00E975A3">
        <w:rPr>
          <w:rFonts w:ascii="Times New Roman" w:hAnsi="Times New Roman" w:cs="Times New Roman"/>
          <w:sz w:val="24"/>
          <w:szCs w:val="24"/>
        </w:rPr>
        <w:t xml:space="preserve">to </w:t>
      </w:r>
      <w:r w:rsidR="004F0F0B" w:rsidRPr="00E975A3">
        <w:rPr>
          <w:rFonts w:ascii="Times New Roman" w:hAnsi="Times New Roman" w:cs="Times New Roman"/>
          <w:sz w:val="24"/>
          <w:szCs w:val="24"/>
        </w:rPr>
        <w:t xml:space="preserve">be </w:t>
      </w:r>
      <w:r w:rsidR="00153804" w:rsidRPr="00E975A3">
        <w:rPr>
          <w:rFonts w:ascii="Times New Roman" w:hAnsi="Times New Roman" w:cs="Times New Roman"/>
          <w:sz w:val="24"/>
          <w:szCs w:val="24"/>
        </w:rPr>
        <w:t>use</w:t>
      </w:r>
      <w:r w:rsidR="004F0F0B" w:rsidRPr="00E975A3">
        <w:rPr>
          <w:rFonts w:ascii="Times New Roman" w:hAnsi="Times New Roman" w:cs="Times New Roman"/>
          <w:sz w:val="24"/>
          <w:szCs w:val="24"/>
        </w:rPr>
        <w:t>d</w:t>
      </w:r>
      <w:r w:rsidR="00153804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4F0F0B" w:rsidRPr="00E975A3">
        <w:rPr>
          <w:rFonts w:ascii="Times New Roman" w:hAnsi="Times New Roman" w:cs="Times New Roman"/>
          <w:sz w:val="24"/>
          <w:szCs w:val="24"/>
        </w:rPr>
        <w:t>as</w:t>
      </w:r>
      <w:r w:rsidR="00353EE3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557A74" w:rsidRPr="00E975A3">
        <w:rPr>
          <w:rFonts w:ascii="Times New Roman" w:hAnsi="Times New Roman" w:cs="Times New Roman"/>
          <w:sz w:val="24"/>
          <w:szCs w:val="24"/>
        </w:rPr>
        <w:t xml:space="preserve">therapeutic drug </w:t>
      </w:r>
      <w:r w:rsidR="0037561C" w:rsidRPr="00E975A3">
        <w:rPr>
          <w:rFonts w:ascii="Times New Roman" w:hAnsi="Times New Roman" w:cs="Times New Roman"/>
          <w:sz w:val="24"/>
          <w:szCs w:val="24"/>
        </w:rPr>
        <w:t xml:space="preserve">for </w:t>
      </w:r>
      <w:r w:rsidR="00353EE3" w:rsidRPr="00E975A3">
        <w:rPr>
          <w:rFonts w:ascii="Times New Roman" w:hAnsi="Times New Roman" w:cs="Times New Roman"/>
          <w:sz w:val="24"/>
          <w:szCs w:val="24"/>
        </w:rPr>
        <w:t>several disease</w:t>
      </w:r>
      <w:r w:rsidR="00557A74" w:rsidRPr="00E975A3">
        <w:rPr>
          <w:rFonts w:ascii="Times New Roman" w:hAnsi="Times New Roman" w:cs="Times New Roman"/>
          <w:sz w:val="24"/>
          <w:szCs w:val="24"/>
        </w:rPr>
        <w:t>s</w:t>
      </w:r>
      <w:r w:rsidR="00EE407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(19)</w:t>
      </w:r>
      <w:r w:rsidR="00353EE3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4F0F0B" w:rsidRPr="00E975A3">
        <w:rPr>
          <w:rFonts w:ascii="Times New Roman" w:hAnsi="Times New Roman" w:cs="Times New Roman"/>
          <w:sz w:val="24"/>
          <w:szCs w:val="24"/>
        </w:rPr>
        <w:t>For skin, drug</w:t>
      </w:r>
      <w:r w:rsidR="00D10574" w:rsidRPr="00E975A3">
        <w:rPr>
          <w:rFonts w:ascii="Times New Roman" w:hAnsi="Times New Roman" w:cs="Times New Roman"/>
          <w:sz w:val="24"/>
          <w:szCs w:val="24"/>
        </w:rPr>
        <w:t>s</w:t>
      </w:r>
      <w:r w:rsidR="004F0F0B" w:rsidRPr="00E975A3">
        <w:rPr>
          <w:rFonts w:ascii="Times New Roman" w:hAnsi="Times New Roman" w:cs="Times New Roman"/>
          <w:sz w:val="24"/>
          <w:szCs w:val="24"/>
        </w:rPr>
        <w:t xml:space="preserve"> in topical application </w:t>
      </w:r>
      <w:r w:rsidR="00015F14" w:rsidRPr="00E975A3">
        <w:rPr>
          <w:rFonts w:ascii="Times New Roman" w:hAnsi="Times New Roman" w:cs="Times New Roman"/>
          <w:sz w:val="24"/>
          <w:szCs w:val="24"/>
        </w:rPr>
        <w:t>form is</w:t>
      </w:r>
      <w:r w:rsidR="00697FDD" w:rsidRPr="00E975A3">
        <w:rPr>
          <w:rFonts w:ascii="Times New Roman" w:hAnsi="Times New Roman" w:cs="Times New Roman"/>
          <w:sz w:val="24"/>
          <w:szCs w:val="24"/>
        </w:rPr>
        <w:t xml:space="preserve"> effective because it can </w:t>
      </w:r>
      <w:r w:rsidR="00B0786B" w:rsidRPr="00E975A3">
        <w:rPr>
          <w:rFonts w:ascii="Times New Roman" w:hAnsi="Times New Roman" w:cs="Times New Roman"/>
          <w:sz w:val="24"/>
          <w:szCs w:val="24"/>
        </w:rPr>
        <w:t xml:space="preserve">reach </w:t>
      </w:r>
      <w:r w:rsidR="000215B1" w:rsidRPr="00E975A3">
        <w:rPr>
          <w:rFonts w:ascii="Times New Roman" w:hAnsi="Times New Roman" w:cs="Times New Roman"/>
          <w:sz w:val="24"/>
          <w:szCs w:val="24"/>
        </w:rPr>
        <w:t>the target site directly</w:t>
      </w:r>
      <w:r w:rsidR="00B0786B" w:rsidRPr="00E975A3">
        <w:rPr>
          <w:rFonts w:ascii="Times New Roman" w:hAnsi="Times New Roman" w:cs="Times New Roman"/>
          <w:sz w:val="24"/>
          <w:szCs w:val="24"/>
        </w:rPr>
        <w:t xml:space="preserve">. LA </w:t>
      </w:r>
      <w:r w:rsidR="0061295A" w:rsidRPr="00E975A3">
        <w:rPr>
          <w:rFonts w:ascii="Times New Roman" w:hAnsi="Times New Roman" w:cs="Times New Roman"/>
          <w:sz w:val="24"/>
          <w:szCs w:val="24"/>
        </w:rPr>
        <w:t>might be develop</w:t>
      </w:r>
      <w:r w:rsidR="004207F0" w:rsidRPr="00E975A3">
        <w:rPr>
          <w:rFonts w:ascii="Times New Roman" w:hAnsi="Times New Roman" w:cs="Times New Roman"/>
          <w:sz w:val="24"/>
          <w:szCs w:val="24"/>
        </w:rPr>
        <w:t>ed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to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potentially be </w:t>
      </w:r>
      <w:r w:rsidR="0061295A" w:rsidRPr="00E975A3">
        <w:rPr>
          <w:rFonts w:ascii="Times New Roman" w:hAnsi="Times New Roman" w:cs="Times New Roman"/>
          <w:sz w:val="24"/>
          <w:szCs w:val="24"/>
        </w:rPr>
        <w:t>use</w:t>
      </w:r>
      <w:r w:rsidR="000215B1" w:rsidRPr="00E975A3">
        <w:rPr>
          <w:rFonts w:ascii="Times New Roman" w:hAnsi="Times New Roman" w:cs="Times New Roman"/>
          <w:sz w:val="24"/>
          <w:szCs w:val="24"/>
        </w:rPr>
        <w:t>d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as anti-inflammatory drug for skin</w:t>
      </w:r>
      <w:r w:rsidR="0004682D" w:rsidRPr="00E975A3">
        <w:rPr>
          <w:rFonts w:ascii="Times New Roman" w:hAnsi="Times New Roman" w:cs="Times New Roman"/>
          <w:sz w:val="24"/>
          <w:szCs w:val="24"/>
        </w:rPr>
        <w:t xml:space="preserve"> diseases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but its properties of </w:t>
      </w:r>
      <w:r w:rsidR="004207F0" w:rsidRPr="00E975A3">
        <w:rPr>
          <w:rFonts w:ascii="Times New Roman" w:hAnsi="Times New Roman" w:cs="Times New Roman"/>
          <w:sz w:val="24"/>
          <w:szCs w:val="24"/>
        </w:rPr>
        <w:t>low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skin penetration</w:t>
      </w:r>
      <w:r w:rsidR="004207F0" w:rsidRPr="00E975A3">
        <w:rPr>
          <w:rFonts w:ascii="Times New Roman" w:hAnsi="Times New Roman" w:cs="Times New Roman"/>
          <w:sz w:val="24"/>
          <w:szCs w:val="24"/>
        </w:rPr>
        <w:t xml:space="preserve"> and low bioavailability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4207F0" w:rsidRPr="00E975A3">
        <w:rPr>
          <w:rFonts w:ascii="Times New Roman" w:hAnsi="Times New Roman" w:cs="Times New Roman"/>
          <w:sz w:val="24"/>
          <w:szCs w:val="24"/>
        </w:rPr>
        <w:t>are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still </w:t>
      </w:r>
      <w:r w:rsidR="000215B1" w:rsidRPr="00E975A3">
        <w:rPr>
          <w:rFonts w:ascii="Times New Roman" w:hAnsi="Times New Roman" w:cs="Times New Roman"/>
          <w:sz w:val="24"/>
          <w:szCs w:val="24"/>
        </w:rPr>
        <w:t>c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ritical </w:t>
      </w:r>
      <w:r w:rsidR="004207F0" w:rsidRPr="00E975A3">
        <w:rPr>
          <w:rFonts w:ascii="Times New Roman" w:hAnsi="Times New Roman" w:cs="Times New Roman"/>
          <w:sz w:val="24"/>
          <w:szCs w:val="24"/>
        </w:rPr>
        <w:t>limitation</w:t>
      </w:r>
      <w:r w:rsidR="000215B1" w:rsidRPr="00E975A3">
        <w:rPr>
          <w:rFonts w:ascii="Times New Roman" w:hAnsi="Times New Roman" w:cs="Times New Roman"/>
          <w:sz w:val="24"/>
          <w:szCs w:val="24"/>
        </w:rPr>
        <w:t>s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. Our research group </w:t>
      </w:r>
      <w:r w:rsidR="000215B1" w:rsidRPr="00E975A3">
        <w:rPr>
          <w:rFonts w:ascii="Times New Roman" w:hAnsi="Times New Roman" w:cs="Times New Roman"/>
          <w:sz w:val="24"/>
          <w:szCs w:val="24"/>
        </w:rPr>
        <w:t>has</w:t>
      </w:r>
      <w:r w:rsidR="0061295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modified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the LA 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drug delivery system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through 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calcium citrate nanoparticles and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have 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demonstrated in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E411F2" w:rsidRPr="00E975A3">
        <w:rPr>
          <w:rFonts w:ascii="Times New Roman" w:hAnsi="Times New Roman" w:cs="Times New Roman"/>
          <w:sz w:val="24"/>
          <w:szCs w:val="24"/>
        </w:rPr>
        <w:t>previous report that LA</w:t>
      </w:r>
      <w:r w:rsidR="000215B1" w:rsidRPr="00E975A3">
        <w:rPr>
          <w:rFonts w:ascii="Times New Roman" w:hAnsi="Times New Roman" w:cs="Times New Roman"/>
          <w:sz w:val="24"/>
          <w:szCs w:val="24"/>
        </w:rPr>
        <w:t>-</w:t>
      </w:r>
      <w:r w:rsidR="0037561C" w:rsidRPr="00E975A3">
        <w:rPr>
          <w:rFonts w:ascii="Times New Roman" w:hAnsi="Times New Roman" w:cs="Times New Roman"/>
          <w:sz w:val="24"/>
          <w:szCs w:val="24"/>
        </w:rPr>
        <w:t>conjugated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 calcium citrate nanoparticles can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better 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protect the keratinocyte cells from </w:t>
      </w:r>
      <w:r w:rsidR="00E411F2" w:rsidRPr="00E975A3">
        <w:rPr>
          <w:rFonts w:ascii="Times New Roman" w:hAnsi="Times New Roman" w:cs="Times New Roman"/>
          <w:sz w:val="24"/>
          <w:szCs w:val="24"/>
        </w:rPr>
        <w:lastRenderedPageBreak/>
        <w:t>oxidative stress induced agent</w:t>
      </w:r>
      <w:r w:rsidR="0037561C" w:rsidRPr="00E975A3">
        <w:rPr>
          <w:rFonts w:ascii="Times New Roman" w:hAnsi="Times New Roman" w:cs="Times New Roman"/>
          <w:sz w:val="24"/>
          <w:szCs w:val="24"/>
        </w:rPr>
        <w:t>s</w:t>
      </w:r>
      <w:r w:rsidR="00E411F2" w:rsidRPr="00E975A3">
        <w:rPr>
          <w:rFonts w:ascii="Times New Roman" w:hAnsi="Times New Roman" w:cs="Times New Roman"/>
          <w:sz w:val="24"/>
          <w:szCs w:val="24"/>
        </w:rPr>
        <w:t xml:space="preserve"> than LA</w:t>
      </w:r>
      <w:r w:rsidR="0032094D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37561C" w:rsidRPr="00E975A3">
        <w:rPr>
          <w:rFonts w:ascii="Times New Roman" w:hAnsi="Times New Roman" w:cs="Times New Roman"/>
          <w:sz w:val="24"/>
          <w:szCs w:val="24"/>
        </w:rPr>
        <w:t>alone</w:t>
      </w:r>
      <w:r w:rsidR="008A3BB5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(18)</w:t>
      </w:r>
      <w:r w:rsidR="00EF03A6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E411F2" w:rsidRPr="00AC1398">
        <w:rPr>
          <w:rFonts w:ascii="Times New Roman" w:hAnsi="Times New Roman" w:cs="Times New Roman"/>
          <w:sz w:val="24"/>
          <w:szCs w:val="24"/>
        </w:rPr>
        <w:t xml:space="preserve">In </w:t>
      </w:r>
      <w:r w:rsidR="00E544DE" w:rsidRPr="00AC1398">
        <w:rPr>
          <w:rFonts w:ascii="Times New Roman" w:hAnsi="Times New Roman" w:cs="Times New Roman"/>
          <w:sz w:val="24"/>
          <w:szCs w:val="24"/>
        </w:rPr>
        <w:t>this study,</w:t>
      </w:r>
      <w:r w:rsidR="00E411F2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EE407E" w:rsidRPr="00AC1398">
        <w:rPr>
          <w:rFonts w:ascii="Times New Roman" w:hAnsi="Times New Roman" w:cs="Times New Roman"/>
          <w:sz w:val="24"/>
          <w:szCs w:val="24"/>
        </w:rPr>
        <w:t xml:space="preserve">we showed the anti-inflammatory effect of LA-NPs under LPS- and </w:t>
      </w:r>
      <w:proofErr w:type="spellStart"/>
      <w:r w:rsidR="00EE407E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EE407E" w:rsidRPr="00E975A3">
        <w:rPr>
          <w:rFonts w:ascii="Times New Roman" w:hAnsi="Times New Roman" w:cs="Times New Roman"/>
          <w:sz w:val="24"/>
          <w:szCs w:val="24"/>
        </w:rPr>
        <w:t>(NO</w:t>
      </w:r>
      <w:r w:rsidR="00EE407E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407E" w:rsidRPr="00E975A3">
        <w:rPr>
          <w:rFonts w:ascii="Times New Roman" w:hAnsi="Times New Roman" w:cs="Times New Roman"/>
          <w:sz w:val="24"/>
          <w:szCs w:val="24"/>
        </w:rPr>
        <w:t>)</w:t>
      </w:r>
      <w:r w:rsidR="00EE407E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5DBF" w:rsidRPr="00E97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407E" w:rsidRPr="00AC1398">
        <w:rPr>
          <w:rFonts w:ascii="Times New Roman" w:hAnsi="Times New Roman" w:cs="Times New Roman"/>
          <w:sz w:val="24"/>
          <w:szCs w:val="24"/>
        </w:rPr>
        <w:t>induced conditions</w:t>
      </w:r>
      <w:r w:rsidR="00EA0881" w:rsidRPr="00AC1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8457A" w14:textId="7AC6011C" w:rsidR="006B250C" w:rsidRPr="00AC1398" w:rsidRDefault="004207F0" w:rsidP="00AC1398">
      <w:pPr>
        <w:pStyle w:val="NormalWeb"/>
        <w:spacing w:line="480" w:lineRule="auto"/>
        <w:ind w:firstLine="720"/>
        <w:jc w:val="thaiDistribute"/>
      </w:pPr>
      <w:r w:rsidRPr="00AC1398">
        <w:t>Lipopolysaccharide (LPS)</w:t>
      </w:r>
      <w:r w:rsidR="005F0A6A" w:rsidRPr="00AC1398">
        <w:t xml:space="preserve">, </w:t>
      </w:r>
      <w:r w:rsidR="00E544DE" w:rsidRPr="00AC1398">
        <w:t xml:space="preserve">a </w:t>
      </w:r>
      <w:r w:rsidR="00C57A5E" w:rsidRPr="00AC1398">
        <w:t xml:space="preserve">major component of </w:t>
      </w:r>
      <w:r w:rsidR="00E544DE" w:rsidRPr="00AC1398">
        <w:t xml:space="preserve">the </w:t>
      </w:r>
      <w:r w:rsidR="00C57A5E" w:rsidRPr="00AC1398">
        <w:t>outer membr</w:t>
      </w:r>
      <w:r w:rsidR="00BF1BE0" w:rsidRPr="00AC1398">
        <w:t xml:space="preserve">ane of </w:t>
      </w:r>
      <w:r w:rsidR="007D4A0B" w:rsidRPr="00AC1398">
        <w:t>G</w:t>
      </w:r>
      <w:r w:rsidR="00C57A5E" w:rsidRPr="00AC1398">
        <w:t>ram</w:t>
      </w:r>
      <w:r w:rsidR="008D0DA5" w:rsidRPr="00AC1398">
        <w:t>-</w:t>
      </w:r>
      <w:r w:rsidR="00C57A5E" w:rsidRPr="00AC1398">
        <w:t>negative</w:t>
      </w:r>
      <w:r w:rsidR="008D0DA5" w:rsidRPr="00AC1398">
        <w:t xml:space="preserve"> bacteria</w:t>
      </w:r>
      <w:r w:rsidR="005F0A6A" w:rsidRPr="00AC1398">
        <w:t xml:space="preserve">, has been demonstrated </w:t>
      </w:r>
      <w:r w:rsidR="00E544DE" w:rsidRPr="00AC1398">
        <w:t xml:space="preserve">to be a </w:t>
      </w:r>
      <w:r w:rsidR="005F0A6A" w:rsidRPr="00AC1398">
        <w:t xml:space="preserve">key molecule </w:t>
      </w:r>
      <w:r w:rsidR="00E544DE" w:rsidRPr="00AC1398">
        <w:t xml:space="preserve">in </w:t>
      </w:r>
      <w:r w:rsidR="005F0A6A" w:rsidRPr="00AC1398">
        <w:t xml:space="preserve">triggering </w:t>
      </w:r>
      <w:r w:rsidR="00E544DE" w:rsidRPr="00AC1398">
        <w:t xml:space="preserve">an </w:t>
      </w:r>
      <w:r w:rsidR="005F0A6A" w:rsidRPr="00AC1398">
        <w:t xml:space="preserve">immune response through </w:t>
      </w:r>
      <w:r w:rsidR="00E544DE" w:rsidRPr="00AC1398">
        <w:t xml:space="preserve">the </w:t>
      </w:r>
      <w:r w:rsidR="005F0A6A" w:rsidRPr="00AC1398">
        <w:t>activation proinflammatory cytokines and chemokines</w:t>
      </w:r>
      <w:r w:rsidR="008D0DA5" w:rsidRPr="00AC1398">
        <w:t xml:space="preserve"> </w:t>
      </w:r>
      <w:r w:rsidR="008A3BB5" w:rsidRPr="00AC1398">
        <w:rPr>
          <w:noProof/>
        </w:rPr>
        <w:t>(20)</w:t>
      </w:r>
      <w:r w:rsidR="005F0A6A" w:rsidRPr="00AC1398">
        <w:t xml:space="preserve">. </w:t>
      </w:r>
      <w:r w:rsidR="000704E8" w:rsidRPr="00AC1398">
        <w:t>Prolong</w:t>
      </w:r>
      <w:r w:rsidR="000215B1" w:rsidRPr="00AC1398">
        <w:t>ed</w:t>
      </w:r>
      <w:r w:rsidR="000704E8" w:rsidRPr="00AC1398">
        <w:t xml:space="preserve"> exposure to LPS can lead to cell injury and necrosis </w:t>
      </w:r>
      <w:r w:rsidR="008A3BB5" w:rsidRPr="00AC1398">
        <w:rPr>
          <w:noProof/>
        </w:rPr>
        <w:t>(21)</w:t>
      </w:r>
      <w:r w:rsidR="000704E8" w:rsidRPr="00AC1398">
        <w:t xml:space="preserve">. Previous </w:t>
      </w:r>
      <w:r w:rsidR="00FC66A5" w:rsidRPr="00AC1398">
        <w:t>stud</w:t>
      </w:r>
      <w:r w:rsidR="00FB68CF" w:rsidRPr="00AC1398">
        <w:t>y</w:t>
      </w:r>
      <w:r w:rsidR="00FC66A5" w:rsidRPr="00AC1398">
        <w:t xml:space="preserve"> has </w:t>
      </w:r>
      <w:r w:rsidR="000704E8" w:rsidRPr="00AC1398">
        <w:t>reveal</w:t>
      </w:r>
      <w:r w:rsidR="00FC66A5" w:rsidRPr="00AC1398">
        <w:t>ed</w:t>
      </w:r>
      <w:r w:rsidR="000704E8" w:rsidRPr="00AC1398">
        <w:t xml:space="preserve"> that LPS can </w:t>
      </w:r>
      <w:r w:rsidR="00194017" w:rsidRPr="00AC1398">
        <w:t>activat</w:t>
      </w:r>
      <w:r w:rsidR="000704E8" w:rsidRPr="00AC1398">
        <w:t>e</w:t>
      </w:r>
      <w:r w:rsidR="005F0A6A" w:rsidRPr="00AC1398">
        <w:t xml:space="preserve"> pro</w:t>
      </w:r>
      <w:r w:rsidR="00815E5C" w:rsidRPr="00AC1398">
        <w:t>inflammatory cytokine</w:t>
      </w:r>
      <w:r w:rsidR="005F0A6A" w:rsidRPr="00AC1398">
        <w:t>s</w:t>
      </w:r>
      <w:r w:rsidR="00E544DE" w:rsidRPr="00AC1398">
        <w:t>,</w:t>
      </w:r>
      <w:r w:rsidR="00815E5C" w:rsidRPr="00AC1398">
        <w:t xml:space="preserve"> including IL-1β, IL-6, and TNF-α</w:t>
      </w:r>
      <w:r w:rsidR="00E544DE" w:rsidRPr="00AC1398">
        <w:t>,</w:t>
      </w:r>
      <w:r w:rsidR="00815E5C" w:rsidRPr="00AC1398">
        <w:t xml:space="preserve"> in </w:t>
      </w:r>
      <w:r w:rsidR="00103312" w:rsidRPr="00AC1398">
        <w:t>keratinocyte</w:t>
      </w:r>
      <w:r w:rsidR="00815E5C" w:rsidRPr="00AC1398">
        <w:t xml:space="preserve"> cells </w:t>
      </w:r>
      <w:r w:rsidR="008A3BB5" w:rsidRPr="00AC1398">
        <w:rPr>
          <w:noProof/>
        </w:rPr>
        <w:t>(22)</w:t>
      </w:r>
      <w:r w:rsidR="00815E5C" w:rsidRPr="00AC1398">
        <w:t>.</w:t>
      </w:r>
      <w:r w:rsidR="00103312" w:rsidRPr="00AC1398">
        <w:t xml:space="preserve"> </w:t>
      </w:r>
      <w:r w:rsidR="004153A0" w:rsidRPr="00AC1398">
        <w:t xml:space="preserve">COX-2, a prostaglandin-endoperoxide synthase (PTGS), is readily induced in response to inflammatory stimuli, including LPS. Since the critical role of COX-2 in mediating inflammatory processes and involvement in pathogenesis has been verified in skin model, it is determined as anti-inflammatory-targeted molecule. </w:t>
      </w:r>
      <w:r w:rsidR="008A3BB5" w:rsidRPr="00AC1398">
        <w:rPr>
          <w:noProof/>
        </w:rPr>
        <w:t>(23)</w:t>
      </w:r>
      <w:r w:rsidR="00EA0881" w:rsidRPr="00AC1398">
        <w:t>.</w:t>
      </w:r>
      <w:r w:rsidR="00025CE9" w:rsidRPr="00AC1398">
        <w:t xml:space="preserve"> </w:t>
      </w:r>
      <w:r w:rsidR="00913FE9" w:rsidRPr="00AC1398">
        <w:t xml:space="preserve">Therefore, LPS were used in this study as the stimuli to construct </w:t>
      </w:r>
      <w:r w:rsidR="00913FE9" w:rsidRPr="00AC1398">
        <w:rPr>
          <w:i/>
          <w:iCs/>
        </w:rPr>
        <w:t>in vitro</w:t>
      </w:r>
      <w:r w:rsidR="00913FE9" w:rsidRPr="00AC1398">
        <w:t xml:space="preserve"> cell skin inflammation model.</w:t>
      </w:r>
      <w:r w:rsidR="000704E8" w:rsidRPr="00AC1398">
        <w:t xml:space="preserve"> </w:t>
      </w:r>
      <w:r w:rsidR="00103312" w:rsidRPr="00AC1398">
        <w:t xml:space="preserve">In this study, we found that </w:t>
      </w:r>
      <w:r w:rsidR="00E26244" w:rsidRPr="00AC1398">
        <w:t xml:space="preserve">LA-NPs and LA </w:t>
      </w:r>
      <w:r w:rsidR="00103312" w:rsidRPr="00AC1398">
        <w:t xml:space="preserve">can inhibit expression of </w:t>
      </w:r>
      <w:r w:rsidR="00913FE9" w:rsidRPr="00AC1398">
        <w:t xml:space="preserve">IL-1β, IL-6, </w:t>
      </w:r>
      <w:r w:rsidR="00103312" w:rsidRPr="00AC1398">
        <w:t>TNF-α</w:t>
      </w:r>
      <w:r w:rsidR="00913FE9" w:rsidRPr="00AC1398">
        <w:t>,</w:t>
      </w:r>
      <w:r w:rsidR="00103312" w:rsidRPr="00AC1398">
        <w:t xml:space="preserve"> and </w:t>
      </w:r>
      <w:r w:rsidR="001772FC" w:rsidRPr="00AC1398">
        <w:t>COX</w:t>
      </w:r>
      <w:r w:rsidR="00103312" w:rsidRPr="00AC1398">
        <w:t xml:space="preserve">-2 in LPS-induced </w:t>
      </w:r>
      <w:proofErr w:type="spellStart"/>
      <w:r w:rsidR="00103312" w:rsidRPr="00AC1398">
        <w:t>HaCaT</w:t>
      </w:r>
      <w:proofErr w:type="spellEnd"/>
      <w:r w:rsidR="00103312" w:rsidRPr="00AC1398">
        <w:t xml:space="preserve"> cells</w:t>
      </w:r>
      <w:r w:rsidR="001772FC" w:rsidRPr="00AC1398">
        <w:t xml:space="preserve"> along with </w:t>
      </w:r>
      <w:r w:rsidR="000215B1" w:rsidRPr="00AC1398">
        <w:t xml:space="preserve">improve </w:t>
      </w:r>
      <w:r w:rsidR="001772FC" w:rsidRPr="00AC1398">
        <w:t xml:space="preserve">percentage of cell death. </w:t>
      </w:r>
      <w:r w:rsidR="00FC66A5" w:rsidRPr="00AC1398">
        <w:t xml:space="preserve">Protective </w:t>
      </w:r>
      <w:r w:rsidR="00BC1AA0" w:rsidRPr="00AC1398">
        <w:t>effects of LA in LPS-induced models have</w:t>
      </w:r>
      <w:r w:rsidR="00FC66A5" w:rsidRPr="00AC1398">
        <w:t xml:space="preserve"> been reported </w:t>
      </w:r>
      <w:r w:rsidR="008A3BB5" w:rsidRPr="00AC1398">
        <w:rPr>
          <w:noProof/>
        </w:rPr>
        <w:t>(20, 24, 25)</w:t>
      </w:r>
      <w:r w:rsidR="00FC66A5" w:rsidRPr="00AC1398">
        <w:t>.</w:t>
      </w:r>
      <w:r w:rsidR="00BC1AA0" w:rsidRPr="00AC1398">
        <w:t xml:space="preserve"> In addition, </w:t>
      </w:r>
      <w:r w:rsidR="001772FC" w:rsidRPr="00AC1398">
        <w:t xml:space="preserve">LA has been </w:t>
      </w:r>
      <w:r w:rsidR="00BC1AA0" w:rsidRPr="00AC1398">
        <w:t>shown</w:t>
      </w:r>
      <w:r w:rsidR="00D610A1" w:rsidRPr="00AC1398">
        <w:t xml:space="preserve"> ability in </w:t>
      </w:r>
      <w:r w:rsidR="00913FE9" w:rsidRPr="00AC1398">
        <w:t xml:space="preserve">decrease </w:t>
      </w:r>
      <w:r w:rsidR="00F618CF" w:rsidRPr="00AC1398">
        <w:t>IL-1β, IL-6, TNF-α level in H</w:t>
      </w:r>
      <w:r w:rsidR="00F618CF" w:rsidRPr="00AC1398">
        <w:rPr>
          <w:vertAlign w:val="subscript"/>
        </w:rPr>
        <w:t>2</w:t>
      </w:r>
      <w:r w:rsidR="00F618CF" w:rsidRPr="00AC1398">
        <w:t>O</w:t>
      </w:r>
      <w:r w:rsidR="00F618CF" w:rsidRPr="00AC1398">
        <w:rPr>
          <w:vertAlign w:val="subscript"/>
        </w:rPr>
        <w:t>2</w:t>
      </w:r>
      <w:r w:rsidR="00F618CF" w:rsidRPr="00AC1398">
        <w:t xml:space="preserve">-induced in rat embryonic fibroblast cells </w:t>
      </w:r>
      <w:r w:rsidR="00F618CF" w:rsidRPr="00AC1398">
        <w:rPr>
          <w:noProof/>
        </w:rPr>
        <w:t>(</w:t>
      </w:r>
      <w:r w:rsidR="008A3BB5" w:rsidRPr="00AC1398">
        <w:rPr>
          <w:noProof/>
        </w:rPr>
        <w:t>8</w:t>
      </w:r>
      <w:r w:rsidR="00F618CF" w:rsidRPr="00AC1398">
        <w:rPr>
          <w:noProof/>
        </w:rPr>
        <w:t>)</w:t>
      </w:r>
      <w:r w:rsidR="00D610A1" w:rsidRPr="00AC1398">
        <w:t xml:space="preserve"> and suppress</w:t>
      </w:r>
      <w:r w:rsidR="00B17A58" w:rsidRPr="00AC1398">
        <w:t xml:space="preserve"> expression of IL-1β, IL-6, TNF-α, and COX-2 in LPS-induced kidney cells </w:t>
      </w:r>
      <w:r w:rsidR="008A3BB5" w:rsidRPr="00AC1398">
        <w:rPr>
          <w:noProof/>
        </w:rPr>
        <w:t>(26)</w:t>
      </w:r>
      <w:r w:rsidR="00B17A58" w:rsidRPr="00AC1398">
        <w:t xml:space="preserve">. </w:t>
      </w:r>
      <w:r w:rsidR="009B3990" w:rsidRPr="00AC1398">
        <w:t>A p</w:t>
      </w:r>
      <w:r w:rsidR="002721C8" w:rsidRPr="00AC1398">
        <w:t>revious study of LPS-induced monocytes demonstrated that LA inhibit the effect of LPS by activating the PI3K/</w:t>
      </w:r>
      <w:proofErr w:type="spellStart"/>
      <w:r w:rsidR="002721C8" w:rsidRPr="00AC1398">
        <w:t>Akt</w:t>
      </w:r>
      <w:proofErr w:type="spellEnd"/>
      <w:r w:rsidR="002721C8" w:rsidRPr="00AC1398">
        <w:t xml:space="preserve"> pathway</w:t>
      </w:r>
      <w:r w:rsidR="00555997" w:rsidRPr="00AC1398">
        <w:t xml:space="preserve"> </w:t>
      </w:r>
      <w:r w:rsidR="008A3BB5" w:rsidRPr="00AC1398">
        <w:rPr>
          <w:noProof/>
        </w:rPr>
        <w:t>(27)</w:t>
      </w:r>
      <w:r w:rsidR="002721C8" w:rsidRPr="00AC1398">
        <w:t>.</w:t>
      </w:r>
      <w:r w:rsidR="00555997" w:rsidRPr="00AC1398">
        <w:t xml:space="preserve"> </w:t>
      </w:r>
      <w:r w:rsidR="00840C28" w:rsidRPr="00AC1398">
        <w:t>To investigate effect of LA</w:t>
      </w:r>
      <w:r w:rsidR="00E26244" w:rsidRPr="00AC1398">
        <w:t>-NPs</w:t>
      </w:r>
      <w:r w:rsidR="00840C28" w:rsidRPr="00AC1398">
        <w:t xml:space="preserve"> on other toxic substances, </w:t>
      </w:r>
      <w:r w:rsidR="00EE407E" w:rsidRPr="00AC1398">
        <w:t>l</w:t>
      </w:r>
      <w:r w:rsidR="00FE08AF" w:rsidRPr="00AC1398">
        <w:t>ead (II) nitrate</w:t>
      </w:r>
      <w:r w:rsidR="00BC1AA0" w:rsidRPr="00AC1398">
        <w:t xml:space="preserve"> </w:t>
      </w:r>
      <w:r w:rsidR="00840C28" w:rsidRPr="00AC1398">
        <w:t>(</w:t>
      </w:r>
      <w:proofErr w:type="spellStart"/>
      <w:r w:rsidR="00BC1AA0" w:rsidRPr="00AC1398">
        <w:t>Pb</w:t>
      </w:r>
      <w:proofErr w:type="spellEnd"/>
      <w:r w:rsidR="00BC1AA0" w:rsidRPr="00AC1398">
        <w:t>(NO</w:t>
      </w:r>
      <w:r w:rsidR="00BC1AA0" w:rsidRPr="00AC1398">
        <w:rPr>
          <w:vertAlign w:val="subscript"/>
        </w:rPr>
        <w:t>3</w:t>
      </w:r>
      <w:r w:rsidR="00BC1AA0" w:rsidRPr="00AC1398">
        <w:t>)</w:t>
      </w:r>
      <w:r w:rsidR="00BC1AA0" w:rsidRPr="00AC1398">
        <w:rPr>
          <w:vertAlign w:val="subscript"/>
        </w:rPr>
        <w:t>2</w:t>
      </w:r>
      <w:r w:rsidR="00840C28" w:rsidRPr="00AC1398">
        <w:t xml:space="preserve">) </w:t>
      </w:r>
      <w:r w:rsidR="00D610A1" w:rsidRPr="00AC1398">
        <w:t>was</w:t>
      </w:r>
      <w:r w:rsidR="00FE08AF" w:rsidRPr="00AC1398">
        <w:t xml:space="preserve"> selected to stimulate </w:t>
      </w:r>
      <w:r w:rsidR="009B3990" w:rsidRPr="00AC1398">
        <w:t xml:space="preserve">an </w:t>
      </w:r>
      <w:r w:rsidR="00FE08AF" w:rsidRPr="00AC1398">
        <w:t>inflammatory respons</w:t>
      </w:r>
      <w:r w:rsidR="009B3990" w:rsidRPr="00AC1398">
        <w:t xml:space="preserve">e of an </w:t>
      </w:r>
      <w:r w:rsidR="00BC1AA0" w:rsidRPr="00AC1398">
        <w:t>environment pollutant</w:t>
      </w:r>
      <w:r w:rsidR="009B3990" w:rsidRPr="00AC1398">
        <w:t xml:space="preserve">, as the </w:t>
      </w:r>
      <w:r w:rsidR="00E476A7" w:rsidRPr="00AC1398">
        <w:t>toxic effects of Pb</w:t>
      </w:r>
      <w:r w:rsidR="00E476A7" w:rsidRPr="00AC1398">
        <w:rPr>
          <w:vertAlign w:val="superscript"/>
        </w:rPr>
        <w:t>2+</w:t>
      </w:r>
      <w:r w:rsidR="00E476A7" w:rsidRPr="00AC1398">
        <w:t xml:space="preserve"> </w:t>
      </w:r>
      <w:r w:rsidR="009B3990" w:rsidRPr="00AC1398">
        <w:t>are</w:t>
      </w:r>
      <w:r w:rsidR="009B3990" w:rsidRPr="00DE4AA3">
        <w:t xml:space="preserve"> </w:t>
      </w:r>
      <w:r w:rsidR="00E476A7" w:rsidRPr="00AC1398">
        <w:t>associated with inflammatory disease</w:t>
      </w:r>
      <w:r w:rsidR="00D610A1" w:rsidRPr="00AC1398">
        <w:t>s</w:t>
      </w:r>
      <w:r w:rsidR="00E476A7" w:rsidRPr="00AC1398">
        <w:t xml:space="preserve"> </w:t>
      </w:r>
      <w:r w:rsidR="008A3BB5" w:rsidRPr="00AC1398">
        <w:rPr>
          <w:noProof/>
        </w:rPr>
        <w:t>(28)</w:t>
      </w:r>
      <w:r w:rsidR="00E476A7" w:rsidRPr="00AC1398">
        <w:t>.</w:t>
      </w:r>
      <w:r w:rsidR="004C7B1A" w:rsidRPr="00AC1398">
        <w:t xml:space="preserve"> The results of several studies ha</w:t>
      </w:r>
      <w:r w:rsidR="000D4CCA" w:rsidRPr="00AC1398">
        <w:t>ve</w:t>
      </w:r>
      <w:r w:rsidR="004C7B1A" w:rsidRPr="00AC1398">
        <w:t xml:space="preserve"> </w:t>
      </w:r>
      <w:r w:rsidR="006E1430" w:rsidRPr="00AC1398">
        <w:t xml:space="preserve">clearly confirmed that </w:t>
      </w:r>
      <w:proofErr w:type="spellStart"/>
      <w:r w:rsidR="006E1430" w:rsidRPr="00AC1398">
        <w:t>Pb</w:t>
      </w:r>
      <w:proofErr w:type="spellEnd"/>
      <w:r w:rsidR="006E1430" w:rsidRPr="00AC1398">
        <w:t xml:space="preserve"> </w:t>
      </w:r>
      <w:r w:rsidR="000D4CCA" w:rsidRPr="00AC1398">
        <w:t>play</w:t>
      </w:r>
      <w:r w:rsidR="006E1430" w:rsidRPr="00AC1398">
        <w:t>s</w:t>
      </w:r>
      <w:r w:rsidR="000D4CCA" w:rsidRPr="00AC1398">
        <w:t xml:space="preserve"> a crucial role in development of inflammation by acting on the level of gene expression and the production of proinflammatory proteins </w:t>
      </w:r>
      <w:r w:rsidR="008A3BB5" w:rsidRPr="00AC1398">
        <w:rPr>
          <w:noProof/>
        </w:rPr>
        <w:t>(29)</w:t>
      </w:r>
      <w:r w:rsidR="000D4CCA" w:rsidRPr="00AC1398">
        <w:t>.</w:t>
      </w:r>
      <w:r w:rsidR="00E476A7" w:rsidRPr="00AC1398">
        <w:t xml:space="preserve"> In our study, 100 </w:t>
      </w:r>
      <w:r w:rsidR="000D4CCA" w:rsidRPr="00AC1398">
        <w:t>µ</w:t>
      </w:r>
      <w:r w:rsidR="00E476A7" w:rsidRPr="00AC1398">
        <w:t xml:space="preserve">g/ml of </w:t>
      </w:r>
      <w:proofErr w:type="spellStart"/>
      <w:r w:rsidR="00E476A7" w:rsidRPr="00AC1398">
        <w:t>Pb</w:t>
      </w:r>
      <w:proofErr w:type="spellEnd"/>
      <w:r w:rsidR="00E476A7" w:rsidRPr="00AC1398">
        <w:t>(NO</w:t>
      </w:r>
      <w:r w:rsidR="00E476A7" w:rsidRPr="00AC1398">
        <w:rPr>
          <w:vertAlign w:val="subscript"/>
        </w:rPr>
        <w:t>3</w:t>
      </w:r>
      <w:r w:rsidR="00E476A7" w:rsidRPr="00AC1398">
        <w:t>)</w:t>
      </w:r>
      <w:r w:rsidR="00E476A7" w:rsidRPr="00AC1398">
        <w:rPr>
          <w:vertAlign w:val="subscript"/>
        </w:rPr>
        <w:t>2</w:t>
      </w:r>
      <w:r w:rsidR="00E476A7" w:rsidRPr="00AC1398">
        <w:t xml:space="preserve"> showed </w:t>
      </w:r>
      <w:r w:rsidR="00CD4C77" w:rsidRPr="00AC1398">
        <w:lastRenderedPageBreak/>
        <w:t xml:space="preserve">an increased percentage of cell death </w:t>
      </w:r>
      <w:r w:rsidR="00E476A7" w:rsidRPr="00AC1398">
        <w:t xml:space="preserve">and </w:t>
      </w:r>
      <w:r w:rsidR="00CD4C77" w:rsidRPr="00AC1398">
        <w:t xml:space="preserve">increased </w:t>
      </w:r>
      <w:r w:rsidR="00E476A7" w:rsidRPr="00AC1398">
        <w:t>expression level</w:t>
      </w:r>
      <w:r w:rsidR="00D610A1" w:rsidRPr="00AC1398">
        <w:t>s</w:t>
      </w:r>
      <w:r w:rsidR="00E476A7" w:rsidRPr="00AC1398">
        <w:t xml:space="preserve"> of IL-1β and IL-6 proinflammatory genes. </w:t>
      </w:r>
      <w:r w:rsidR="00840C28" w:rsidRPr="00AC1398">
        <w:t xml:space="preserve">As expected, </w:t>
      </w:r>
      <w:r w:rsidR="00E26244" w:rsidRPr="00AC1398">
        <w:t>LA-NPs and LA</w:t>
      </w:r>
      <w:r w:rsidR="00E476A7" w:rsidRPr="00AC1398">
        <w:t xml:space="preserve"> </w:t>
      </w:r>
      <w:r w:rsidR="00840C28" w:rsidRPr="00AC1398">
        <w:t xml:space="preserve">can suppress both IL-1β and IL-6 expression and improve the level of </w:t>
      </w:r>
      <w:r w:rsidR="0059261E" w:rsidRPr="00AC1398">
        <w:t>viability cells.</w:t>
      </w:r>
      <w:r w:rsidR="00840C28" w:rsidRPr="00AC1398">
        <w:t xml:space="preserve"> </w:t>
      </w:r>
      <w:r w:rsidR="0059261E" w:rsidRPr="00AC1398">
        <w:t xml:space="preserve">As a result of </w:t>
      </w:r>
      <w:r w:rsidR="00D610A1" w:rsidRPr="00AC1398">
        <w:t>this</w:t>
      </w:r>
      <w:r w:rsidR="0059261E" w:rsidRPr="00AC1398">
        <w:t xml:space="preserve"> study, LA-NPs have showed potential in attenuat</w:t>
      </w:r>
      <w:r w:rsidR="0072061C" w:rsidRPr="00AC1398">
        <w:t>ing</w:t>
      </w:r>
      <w:r w:rsidR="0059261E" w:rsidRPr="00AC1398">
        <w:t xml:space="preserve"> the expression of proinflammatory cytokine</w:t>
      </w:r>
      <w:r w:rsidR="0072061C" w:rsidRPr="00AC1398">
        <w:t>s</w:t>
      </w:r>
      <w:r w:rsidR="0059261E" w:rsidRPr="00AC1398">
        <w:t xml:space="preserve"> </w:t>
      </w:r>
      <w:r w:rsidR="000215B1" w:rsidRPr="00AC1398">
        <w:t xml:space="preserve">in </w:t>
      </w:r>
      <w:r w:rsidR="0059261E" w:rsidRPr="00AC1398">
        <w:t xml:space="preserve">both LPS and </w:t>
      </w:r>
      <w:proofErr w:type="spellStart"/>
      <w:r w:rsidR="0059261E" w:rsidRPr="00AC1398">
        <w:t>Pb</w:t>
      </w:r>
      <w:proofErr w:type="spellEnd"/>
      <w:r w:rsidR="0059261E" w:rsidRPr="00AC1398">
        <w:t>(NO</w:t>
      </w:r>
      <w:r w:rsidR="0059261E" w:rsidRPr="00AC1398">
        <w:rPr>
          <w:vertAlign w:val="subscript"/>
        </w:rPr>
        <w:t>3</w:t>
      </w:r>
      <w:r w:rsidR="0059261E" w:rsidRPr="00AC1398">
        <w:t>)</w:t>
      </w:r>
      <w:r w:rsidR="0059261E" w:rsidRPr="00AC1398">
        <w:rPr>
          <w:vertAlign w:val="subscript"/>
        </w:rPr>
        <w:t>2</w:t>
      </w:r>
      <w:r w:rsidR="0059261E" w:rsidRPr="00AC1398">
        <w:t>-induced keratinocyte cells.</w:t>
      </w:r>
    </w:p>
    <w:p w14:paraId="536CDC1F" w14:textId="7FB40C9C" w:rsidR="006E1430" w:rsidRPr="00AC1398" w:rsidRDefault="00E26244" w:rsidP="00870967">
      <w:pPr>
        <w:spacing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>LA-NPs and LA</w:t>
      </w:r>
      <w:r w:rsidR="0059261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40C28" w:rsidRPr="00E975A3">
        <w:rPr>
          <w:rFonts w:ascii="Times New Roman" w:hAnsi="Times New Roman" w:cs="Times New Roman"/>
          <w:sz w:val="24"/>
          <w:szCs w:val="24"/>
        </w:rPr>
        <w:t>demonstrate</w:t>
      </w:r>
      <w:r w:rsidR="0072061C" w:rsidRPr="00E975A3">
        <w:rPr>
          <w:rFonts w:ascii="Times New Roman" w:hAnsi="Times New Roman" w:cs="Times New Roman"/>
          <w:sz w:val="24"/>
          <w:szCs w:val="24"/>
        </w:rPr>
        <w:t>d</w:t>
      </w:r>
      <w:r w:rsidR="00840C28" w:rsidRPr="00E975A3">
        <w:rPr>
          <w:rFonts w:ascii="Times New Roman" w:hAnsi="Times New Roman" w:cs="Times New Roman"/>
          <w:sz w:val="24"/>
          <w:szCs w:val="24"/>
        </w:rPr>
        <w:t xml:space="preserve"> the same strength of anti-inflammatory effect in LPS and </w:t>
      </w:r>
      <w:proofErr w:type="spellStart"/>
      <w:r w:rsidR="00840C28"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840C28" w:rsidRPr="00E975A3">
        <w:rPr>
          <w:rFonts w:ascii="Times New Roman" w:hAnsi="Times New Roman" w:cs="Times New Roman"/>
          <w:sz w:val="24"/>
          <w:szCs w:val="24"/>
        </w:rPr>
        <w:t>(NO</w:t>
      </w:r>
      <w:r w:rsidR="00840C28"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0C28" w:rsidRPr="00E975A3">
        <w:rPr>
          <w:rFonts w:ascii="Times New Roman" w:hAnsi="Times New Roman" w:cs="Times New Roman"/>
          <w:sz w:val="24"/>
          <w:szCs w:val="24"/>
        </w:rPr>
        <w:t>)</w:t>
      </w:r>
      <w:r w:rsidR="00840C28"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0C28" w:rsidRPr="00E975A3">
        <w:rPr>
          <w:rFonts w:ascii="Times New Roman" w:hAnsi="Times New Roman" w:cs="Times New Roman"/>
          <w:sz w:val="24"/>
          <w:szCs w:val="24"/>
        </w:rPr>
        <w:t xml:space="preserve">-induced </w:t>
      </w:r>
      <w:proofErr w:type="spellStart"/>
      <w:r w:rsidR="00840C28"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="00840C28" w:rsidRPr="00E975A3">
        <w:rPr>
          <w:rFonts w:ascii="Times New Roman" w:hAnsi="Times New Roman" w:cs="Times New Roman"/>
          <w:sz w:val="24"/>
          <w:szCs w:val="24"/>
        </w:rPr>
        <w:t xml:space="preserve"> cells.</w:t>
      </w:r>
      <w:r w:rsidR="0059261E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E51FC" w:rsidRPr="00E975A3">
        <w:rPr>
          <w:rFonts w:ascii="Times New Roman" w:hAnsi="Times New Roman" w:cs="Times New Roman"/>
          <w:sz w:val="24"/>
          <w:szCs w:val="24"/>
        </w:rPr>
        <w:t>However</w:t>
      </w:r>
      <w:r w:rsidR="00334821" w:rsidRPr="00E975A3">
        <w:rPr>
          <w:rFonts w:ascii="Times New Roman" w:hAnsi="Times New Roman" w:cs="Times New Roman"/>
          <w:sz w:val="24"/>
          <w:szCs w:val="24"/>
        </w:rPr>
        <w:t xml:space="preserve">, </w:t>
      </w:r>
      <w:r w:rsidR="009D7F69" w:rsidRPr="00E975A3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E05E36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="009D7F69" w:rsidRPr="00E975A3">
        <w:rPr>
          <w:rFonts w:ascii="Times New Roman" w:hAnsi="Times New Roman" w:cs="Times New Roman"/>
          <w:sz w:val="24"/>
          <w:szCs w:val="24"/>
        </w:rPr>
        <w:t>drug-delivery nanoparticle</w:t>
      </w:r>
      <w:r w:rsidR="008E51FC" w:rsidRPr="00E975A3">
        <w:rPr>
          <w:rFonts w:ascii="Times New Roman" w:hAnsi="Times New Roman" w:cs="Times New Roman"/>
          <w:sz w:val="24"/>
          <w:szCs w:val="24"/>
        </w:rPr>
        <w:t>-</w:t>
      </w:r>
      <w:r w:rsidR="009D7F69" w:rsidRPr="00E975A3">
        <w:rPr>
          <w:rFonts w:ascii="Times New Roman" w:hAnsi="Times New Roman" w:cs="Times New Roman"/>
          <w:sz w:val="24"/>
          <w:szCs w:val="24"/>
        </w:rPr>
        <w:t xml:space="preserve">assembling process, </w:t>
      </w:r>
      <w:r w:rsidR="00334821" w:rsidRPr="00E975A3">
        <w:rPr>
          <w:rFonts w:ascii="Times New Roman" w:hAnsi="Times New Roman" w:cs="Times New Roman"/>
          <w:sz w:val="24"/>
          <w:szCs w:val="24"/>
        </w:rPr>
        <w:t xml:space="preserve">the concentration </w:t>
      </w:r>
      <w:r w:rsidR="00B64DAB" w:rsidRPr="00E975A3">
        <w:rPr>
          <w:rFonts w:ascii="Times New Roman" w:hAnsi="Times New Roman" w:cs="Times New Roman"/>
          <w:sz w:val="24"/>
          <w:szCs w:val="24"/>
        </w:rPr>
        <w:t xml:space="preserve">of </w:t>
      </w:r>
      <w:r w:rsidR="00334821" w:rsidRPr="00E975A3">
        <w:rPr>
          <w:rFonts w:ascii="Times New Roman" w:hAnsi="Times New Roman" w:cs="Times New Roman"/>
          <w:sz w:val="24"/>
          <w:szCs w:val="24"/>
        </w:rPr>
        <w:t xml:space="preserve">LA in LA-NPs </w:t>
      </w:r>
      <w:r w:rsidR="008E51FC" w:rsidRPr="00AC1398">
        <w:rPr>
          <w:rFonts w:ascii="Times New Roman" w:hAnsi="Times New Roman" w:cs="Times New Roman"/>
          <w:sz w:val="24"/>
          <w:szCs w:val="24"/>
        </w:rPr>
        <w:t>was not</w:t>
      </w:r>
      <w:r w:rsidR="00334821" w:rsidRPr="00E975A3">
        <w:rPr>
          <w:rFonts w:ascii="Times New Roman" w:hAnsi="Times New Roman" w:cs="Times New Roman"/>
          <w:sz w:val="24"/>
          <w:szCs w:val="24"/>
        </w:rPr>
        <w:t xml:space="preserve"> comparable with </w:t>
      </w:r>
      <w:r w:rsidR="00CD4C77" w:rsidRPr="00AC1398">
        <w:rPr>
          <w:rFonts w:ascii="Times New Roman" w:hAnsi="Times New Roman" w:cs="Times New Roman"/>
          <w:sz w:val="24"/>
          <w:szCs w:val="24"/>
        </w:rPr>
        <w:t xml:space="preserve">that of </w:t>
      </w:r>
      <w:r w:rsidR="00334821" w:rsidRPr="00E975A3">
        <w:rPr>
          <w:rFonts w:ascii="Times New Roman" w:hAnsi="Times New Roman" w:cs="Times New Roman"/>
          <w:sz w:val="24"/>
          <w:szCs w:val="24"/>
        </w:rPr>
        <w:t>LA</w:t>
      </w:r>
      <w:r w:rsidR="008E51FC" w:rsidRPr="00AC1398">
        <w:rPr>
          <w:rFonts w:ascii="Times New Roman" w:hAnsi="Times New Roman" w:cs="Times New Roman"/>
          <w:sz w:val="24"/>
          <w:szCs w:val="24"/>
        </w:rPr>
        <w:t xml:space="preserve"> alone</w:t>
      </w:r>
      <w:r w:rsidR="009D7F69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CD4C77" w:rsidRPr="00E975A3">
        <w:rPr>
          <w:rFonts w:ascii="Times New Roman" w:hAnsi="Times New Roman" w:cs="Times New Roman"/>
          <w:sz w:val="24"/>
          <w:szCs w:val="24"/>
        </w:rPr>
        <w:t>As</w:t>
      </w:r>
      <w:r w:rsidR="00544BE4" w:rsidRPr="00E975A3">
        <w:rPr>
          <w:rFonts w:ascii="Times New Roman" w:hAnsi="Times New Roman" w:cs="Times New Roman"/>
          <w:sz w:val="24"/>
          <w:szCs w:val="24"/>
        </w:rPr>
        <w:t xml:space="preserve"> the drug loading capacity of LA-NPs limits the amount of LA encapsulated into calcium citrate</w:t>
      </w:r>
      <w:r w:rsidR="009D7F69" w:rsidRPr="00E975A3">
        <w:rPr>
          <w:rFonts w:ascii="Times New Roman" w:hAnsi="Times New Roman" w:cs="Times New Roman"/>
          <w:sz w:val="24"/>
          <w:szCs w:val="24"/>
        </w:rPr>
        <w:t>, t</w:t>
      </w:r>
      <w:r w:rsidR="00030A2B" w:rsidRPr="00E975A3">
        <w:rPr>
          <w:rFonts w:ascii="Times New Roman" w:hAnsi="Times New Roman" w:cs="Times New Roman"/>
          <w:sz w:val="24"/>
          <w:szCs w:val="24"/>
        </w:rPr>
        <w:t xml:space="preserve">he exact </w:t>
      </w:r>
      <w:r w:rsidR="009D7F69" w:rsidRPr="00E975A3">
        <w:rPr>
          <w:rFonts w:ascii="Times New Roman" w:hAnsi="Times New Roman" w:cs="Times New Roman"/>
          <w:sz w:val="24"/>
          <w:szCs w:val="24"/>
        </w:rPr>
        <w:t>amount</w:t>
      </w:r>
      <w:r w:rsidR="00030A2B" w:rsidRPr="00E975A3">
        <w:rPr>
          <w:rFonts w:ascii="Times New Roman" w:hAnsi="Times New Roman" w:cs="Times New Roman"/>
          <w:sz w:val="24"/>
          <w:szCs w:val="24"/>
        </w:rPr>
        <w:t xml:space="preserve"> of LA in </w:t>
      </w:r>
      <w:r w:rsidR="006B250C" w:rsidRPr="00E975A3">
        <w:rPr>
          <w:rFonts w:ascii="Times New Roman" w:hAnsi="Times New Roman" w:cs="Times New Roman"/>
          <w:sz w:val="24"/>
          <w:szCs w:val="24"/>
        </w:rPr>
        <w:t>LA-NPs</w:t>
      </w:r>
      <w:r w:rsidR="00030A2B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9D7F69" w:rsidRPr="00E975A3">
        <w:rPr>
          <w:rFonts w:ascii="Times New Roman" w:hAnsi="Times New Roman" w:cs="Times New Roman"/>
          <w:sz w:val="24"/>
          <w:szCs w:val="24"/>
        </w:rPr>
        <w:t xml:space="preserve">must </w:t>
      </w:r>
      <w:r w:rsidR="00544BE4" w:rsidRPr="00AC1398">
        <w:rPr>
          <w:rFonts w:ascii="Times New Roman" w:hAnsi="Times New Roman" w:cs="Times New Roman"/>
          <w:sz w:val="24"/>
          <w:szCs w:val="24"/>
        </w:rPr>
        <w:t xml:space="preserve">be </w:t>
      </w:r>
      <w:r w:rsidR="009D7F69" w:rsidRPr="00E975A3">
        <w:rPr>
          <w:rFonts w:ascii="Times New Roman" w:hAnsi="Times New Roman" w:cs="Times New Roman"/>
          <w:sz w:val="24"/>
          <w:szCs w:val="24"/>
        </w:rPr>
        <w:t xml:space="preserve">less than </w:t>
      </w:r>
      <w:r w:rsidR="00544BE4" w:rsidRPr="00AC1398">
        <w:rPr>
          <w:rFonts w:ascii="Times New Roman" w:hAnsi="Times New Roman" w:cs="Times New Roman"/>
          <w:sz w:val="24"/>
          <w:szCs w:val="24"/>
        </w:rPr>
        <w:t>weighted</w:t>
      </w:r>
      <w:r w:rsidR="009D7F69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37152E" w:rsidRPr="00E975A3">
        <w:rPr>
          <w:rFonts w:ascii="Times New Roman" w:hAnsi="Times New Roman" w:cs="Times New Roman"/>
          <w:sz w:val="24"/>
          <w:szCs w:val="24"/>
        </w:rPr>
        <w:t>The p</w:t>
      </w:r>
      <w:r w:rsidR="004C7B1A" w:rsidRPr="00E975A3">
        <w:rPr>
          <w:rFonts w:ascii="Times New Roman" w:hAnsi="Times New Roman" w:cs="Times New Roman"/>
          <w:sz w:val="24"/>
          <w:szCs w:val="24"/>
        </w:rPr>
        <w:t xml:space="preserve">revious </w:t>
      </w:r>
      <w:r w:rsidR="00A9117C" w:rsidRPr="00E975A3">
        <w:rPr>
          <w:rFonts w:ascii="Times New Roman" w:hAnsi="Times New Roman" w:cs="Times New Roman"/>
          <w:sz w:val="24"/>
          <w:szCs w:val="24"/>
        </w:rPr>
        <w:t>study</w:t>
      </w:r>
      <w:r w:rsidR="004C7B1A" w:rsidRPr="00E975A3">
        <w:rPr>
          <w:rFonts w:ascii="Times New Roman" w:hAnsi="Times New Roman" w:cs="Times New Roman"/>
          <w:sz w:val="24"/>
          <w:szCs w:val="24"/>
        </w:rPr>
        <w:t xml:space="preserve"> has been </w:t>
      </w:r>
      <w:r w:rsidR="00A9117C" w:rsidRPr="00E975A3">
        <w:rPr>
          <w:rFonts w:ascii="Times New Roman" w:hAnsi="Times New Roman" w:cs="Times New Roman"/>
          <w:sz w:val="24"/>
          <w:szCs w:val="24"/>
        </w:rPr>
        <w:t>revealed</w:t>
      </w:r>
      <w:r w:rsidR="004C7B1A" w:rsidRPr="00E975A3">
        <w:rPr>
          <w:rFonts w:ascii="Times New Roman" w:hAnsi="Times New Roman" w:cs="Times New Roman"/>
          <w:sz w:val="24"/>
          <w:szCs w:val="24"/>
        </w:rPr>
        <w:t xml:space="preserve"> that calcium nanoparticles can improve the efficiency of </w:t>
      </w:r>
      <w:r w:rsidR="00544BE4" w:rsidRPr="00E975A3">
        <w:rPr>
          <w:rFonts w:ascii="Times New Roman" w:hAnsi="Times New Roman" w:cs="Times New Roman"/>
          <w:sz w:val="24"/>
          <w:szCs w:val="24"/>
        </w:rPr>
        <w:t xml:space="preserve">drug </w:t>
      </w:r>
      <w:r w:rsidR="004C7B1A" w:rsidRPr="00E975A3">
        <w:rPr>
          <w:rFonts w:ascii="Times New Roman" w:hAnsi="Times New Roman" w:cs="Times New Roman"/>
          <w:sz w:val="24"/>
          <w:szCs w:val="24"/>
        </w:rPr>
        <w:t>delivery by enhanc</w:t>
      </w:r>
      <w:r w:rsidR="0037152E" w:rsidRPr="00E975A3">
        <w:rPr>
          <w:rFonts w:ascii="Times New Roman" w:hAnsi="Times New Roman" w:cs="Times New Roman"/>
          <w:sz w:val="24"/>
          <w:szCs w:val="24"/>
        </w:rPr>
        <w:t>ing</w:t>
      </w:r>
      <w:r w:rsidR="004C7B1A" w:rsidRPr="00E975A3">
        <w:rPr>
          <w:rFonts w:ascii="Times New Roman" w:hAnsi="Times New Roman" w:cs="Times New Roman"/>
          <w:sz w:val="24"/>
          <w:szCs w:val="24"/>
        </w:rPr>
        <w:t xml:space="preserve"> cellular uptake</w:t>
      </w:r>
      <w:r w:rsidR="000D4CCA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(30)</w:t>
      </w:r>
      <w:r w:rsidR="004C7B1A" w:rsidRPr="00E975A3">
        <w:rPr>
          <w:rFonts w:ascii="Times New Roman" w:hAnsi="Times New Roman" w:cs="Times New Roman"/>
          <w:sz w:val="24"/>
          <w:szCs w:val="24"/>
        </w:rPr>
        <w:t xml:space="preserve">. Moreover, </w:t>
      </w:r>
      <w:r w:rsidR="0002092C" w:rsidRPr="00E975A3">
        <w:rPr>
          <w:rFonts w:ascii="Times New Roman" w:hAnsi="Times New Roman" w:cs="Times New Roman"/>
          <w:sz w:val="24"/>
          <w:szCs w:val="24"/>
        </w:rPr>
        <w:t xml:space="preserve">drugs or bioactive proteins in calcium nanoparticles system have reported good sustained-release performance and high stability </w:t>
      </w:r>
      <w:r w:rsidR="008A3BB5" w:rsidRPr="00E975A3">
        <w:rPr>
          <w:rFonts w:ascii="Times New Roman" w:hAnsi="Times New Roman" w:cs="Times New Roman"/>
          <w:noProof/>
          <w:sz w:val="24"/>
          <w:szCs w:val="24"/>
        </w:rPr>
        <w:t>(17)</w:t>
      </w:r>
      <w:r w:rsidR="0002092C" w:rsidRPr="00E975A3">
        <w:rPr>
          <w:rFonts w:ascii="Times New Roman" w:hAnsi="Times New Roman" w:cs="Times New Roman"/>
          <w:sz w:val="24"/>
          <w:szCs w:val="24"/>
        </w:rPr>
        <w:t xml:space="preserve">. </w:t>
      </w:r>
      <w:r w:rsidR="006E1430" w:rsidRPr="00E975A3">
        <w:rPr>
          <w:rFonts w:ascii="Times New Roman" w:hAnsi="Times New Roman" w:cs="Times New Roman"/>
          <w:sz w:val="24"/>
          <w:szCs w:val="24"/>
        </w:rPr>
        <w:t xml:space="preserve">Therefore, the </w:t>
      </w:r>
      <w:r w:rsidR="00A70A5F" w:rsidRPr="00E975A3">
        <w:rPr>
          <w:rFonts w:ascii="Times New Roman" w:hAnsi="Times New Roman" w:cs="Times New Roman"/>
          <w:sz w:val="24"/>
          <w:szCs w:val="24"/>
        </w:rPr>
        <w:t xml:space="preserve">equal </w:t>
      </w:r>
      <w:r w:rsidR="00544BE4" w:rsidRPr="00AC1398">
        <w:rPr>
          <w:rFonts w:ascii="Times New Roman" w:hAnsi="Times New Roman" w:cs="Times New Roman"/>
          <w:sz w:val="24"/>
          <w:szCs w:val="24"/>
        </w:rPr>
        <w:t xml:space="preserve">anti-inflammatory </w:t>
      </w:r>
      <w:r w:rsidR="006E1430" w:rsidRPr="00E975A3">
        <w:rPr>
          <w:rFonts w:ascii="Times New Roman" w:hAnsi="Times New Roman" w:cs="Times New Roman"/>
          <w:sz w:val="24"/>
          <w:szCs w:val="24"/>
        </w:rPr>
        <w:t xml:space="preserve">effect of </w:t>
      </w:r>
      <w:r w:rsidR="00A70A5F" w:rsidRPr="00E975A3">
        <w:rPr>
          <w:rFonts w:ascii="Times New Roman" w:hAnsi="Times New Roman" w:cs="Times New Roman"/>
          <w:sz w:val="24"/>
          <w:szCs w:val="24"/>
        </w:rPr>
        <w:t>LA</w:t>
      </w:r>
      <w:r w:rsidR="00544BE4" w:rsidRPr="00AC1398">
        <w:rPr>
          <w:rFonts w:ascii="Times New Roman" w:hAnsi="Times New Roman" w:cs="Times New Roman"/>
          <w:sz w:val="24"/>
          <w:szCs w:val="24"/>
        </w:rPr>
        <w:t xml:space="preserve"> </w:t>
      </w:r>
      <w:r w:rsidR="00544BE4" w:rsidRPr="00E975A3">
        <w:rPr>
          <w:rFonts w:ascii="Times New Roman" w:hAnsi="Times New Roman" w:cs="Times New Roman"/>
          <w:sz w:val="24"/>
          <w:szCs w:val="24"/>
        </w:rPr>
        <w:t xml:space="preserve">and LA-NPs, which is composed of a smaller amount of LA, </w:t>
      </w:r>
      <w:r w:rsidR="00544BE4" w:rsidRPr="00AC1398">
        <w:rPr>
          <w:rFonts w:ascii="Times New Roman" w:hAnsi="Times New Roman" w:cs="Times New Roman"/>
          <w:sz w:val="24"/>
          <w:szCs w:val="24"/>
        </w:rPr>
        <w:t xml:space="preserve">may be </w:t>
      </w:r>
      <w:r w:rsidR="00A70A5F" w:rsidRPr="00E975A3">
        <w:rPr>
          <w:rFonts w:ascii="Times New Roman" w:hAnsi="Times New Roman" w:cs="Times New Roman"/>
          <w:sz w:val="24"/>
          <w:szCs w:val="24"/>
        </w:rPr>
        <w:t>due to calcium nanoparticles</w:t>
      </w:r>
      <w:r w:rsidR="00544BE4" w:rsidRPr="00E975A3">
        <w:rPr>
          <w:rFonts w:ascii="Times New Roman" w:hAnsi="Times New Roman" w:cs="Times New Roman"/>
          <w:sz w:val="24"/>
          <w:szCs w:val="24"/>
        </w:rPr>
        <w:t>’ beneficial</w:t>
      </w:r>
      <w:r w:rsidR="00A70A5F" w:rsidRPr="00E975A3">
        <w:rPr>
          <w:rFonts w:ascii="Times New Roman" w:hAnsi="Times New Roman" w:cs="Times New Roman"/>
          <w:sz w:val="24"/>
          <w:szCs w:val="24"/>
        </w:rPr>
        <w:t xml:space="preserve"> properties.</w:t>
      </w:r>
      <w:r w:rsidR="006B250C" w:rsidRPr="00E97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2AC43" w14:textId="39EE074E" w:rsidR="00B64DAB" w:rsidRPr="00E975A3" w:rsidRDefault="00A70A5F" w:rsidP="00013C3F">
      <w:pPr>
        <w:autoSpaceDE w:val="0"/>
        <w:autoSpaceDN w:val="0"/>
        <w:adjustRightInd w:val="0"/>
        <w:spacing w:after="0" w:line="48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In </w:t>
      </w:r>
      <w:r w:rsidR="00E05E36" w:rsidRPr="00E975A3">
        <w:rPr>
          <w:rFonts w:ascii="Times New Roman" w:hAnsi="Times New Roman" w:cs="Times New Roman"/>
          <w:sz w:val="24"/>
          <w:szCs w:val="24"/>
        </w:rPr>
        <w:t xml:space="preserve">the </w:t>
      </w:r>
      <w:r w:rsidRPr="00E975A3">
        <w:rPr>
          <w:rFonts w:ascii="Times New Roman" w:hAnsi="Times New Roman" w:cs="Times New Roman"/>
          <w:sz w:val="24"/>
          <w:szCs w:val="24"/>
        </w:rPr>
        <w:t>present study</w:t>
      </w:r>
      <w:r w:rsidR="00F94D53" w:rsidRPr="00E975A3">
        <w:rPr>
          <w:rFonts w:ascii="Times New Roman" w:hAnsi="Times New Roman" w:cs="Times New Roman"/>
          <w:sz w:val="24"/>
          <w:szCs w:val="24"/>
        </w:rPr>
        <w:t>,</w:t>
      </w:r>
      <w:r w:rsidRPr="00E975A3">
        <w:rPr>
          <w:rFonts w:ascii="Times New Roman" w:hAnsi="Times New Roman" w:cs="Times New Roman"/>
          <w:sz w:val="24"/>
          <w:szCs w:val="24"/>
        </w:rPr>
        <w:t xml:space="preserve"> we demonstrated the anti-inflammatory effect of LA-NPs on keratinocyte cells via attenuated </w:t>
      </w:r>
      <w:r w:rsidR="00624E3B" w:rsidRPr="00E975A3">
        <w:rPr>
          <w:rFonts w:ascii="Times New Roman" w:hAnsi="Times New Roman" w:cs="Times New Roman"/>
          <w:sz w:val="24"/>
          <w:szCs w:val="24"/>
        </w:rPr>
        <w:t xml:space="preserve">expression of associated </w:t>
      </w:r>
      <w:r w:rsidRPr="00E975A3">
        <w:rPr>
          <w:rFonts w:ascii="Times New Roman" w:hAnsi="Times New Roman" w:cs="Times New Roman"/>
          <w:sz w:val="24"/>
          <w:szCs w:val="24"/>
        </w:rPr>
        <w:t xml:space="preserve">inflammatory cytokines in both LPS and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>-induced models. These finding</w:t>
      </w:r>
      <w:r w:rsidR="0037152E" w:rsidRPr="00E975A3">
        <w:rPr>
          <w:rFonts w:ascii="Times New Roman" w:hAnsi="Times New Roman" w:cs="Times New Roman"/>
          <w:sz w:val="24"/>
          <w:szCs w:val="24"/>
        </w:rPr>
        <w:t>s</w:t>
      </w:r>
      <w:r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544BE4" w:rsidRPr="00AC1398">
        <w:rPr>
          <w:rFonts w:ascii="Times New Roman" w:hAnsi="Times New Roman" w:cs="Times New Roman"/>
          <w:sz w:val="24"/>
          <w:szCs w:val="24"/>
        </w:rPr>
        <w:t xml:space="preserve">provide </w:t>
      </w:r>
      <w:r w:rsidRPr="00E975A3">
        <w:rPr>
          <w:rFonts w:ascii="Times New Roman" w:hAnsi="Times New Roman" w:cs="Times New Roman"/>
          <w:sz w:val="24"/>
          <w:szCs w:val="24"/>
        </w:rPr>
        <w:t xml:space="preserve">support </w:t>
      </w:r>
      <w:r w:rsidR="00544BE4" w:rsidRPr="00AC1398">
        <w:rPr>
          <w:rFonts w:ascii="Times New Roman" w:hAnsi="Times New Roman" w:cs="Times New Roman"/>
          <w:sz w:val="24"/>
          <w:szCs w:val="24"/>
        </w:rPr>
        <w:t xml:space="preserve">for the effect of </w:t>
      </w:r>
      <w:r w:rsidRPr="00E975A3">
        <w:rPr>
          <w:rFonts w:ascii="Times New Roman" w:hAnsi="Times New Roman" w:cs="Times New Roman"/>
          <w:sz w:val="24"/>
          <w:szCs w:val="24"/>
        </w:rPr>
        <w:t>modified LA on inflammatory responses</w:t>
      </w:r>
      <w:r w:rsidR="00D610A1" w:rsidRPr="00E975A3">
        <w:rPr>
          <w:rFonts w:ascii="Times New Roman" w:hAnsi="Times New Roman" w:cs="Times New Roman"/>
          <w:sz w:val="24"/>
          <w:szCs w:val="24"/>
        </w:rPr>
        <w:t xml:space="preserve"> of skin cells</w:t>
      </w:r>
      <w:r w:rsidRPr="00E975A3">
        <w:rPr>
          <w:rFonts w:ascii="Times New Roman" w:hAnsi="Times New Roman" w:cs="Times New Roman"/>
          <w:sz w:val="24"/>
          <w:szCs w:val="24"/>
        </w:rPr>
        <w:t>. However, the mechanisms of LA in nanoparticles</w:t>
      </w:r>
      <w:r w:rsidR="00933111" w:rsidRPr="00E975A3">
        <w:rPr>
          <w:rFonts w:ascii="Times New Roman" w:hAnsi="Times New Roman" w:cs="Times New Roman"/>
          <w:sz w:val="24"/>
          <w:szCs w:val="24"/>
        </w:rPr>
        <w:t xml:space="preserve">-based delivery form </w:t>
      </w:r>
      <w:r w:rsidR="00597A9B" w:rsidRPr="00E975A3">
        <w:rPr>
          <w:rFonts w:ascii="Times New Roman" w:hAnsi="Times New Roman" w:cs="Times New Roman"/>
          <w:sz w:val="24"/>
          <w:szCs w:val="24"/>
        </w:rPr>
        <w:t xml:space="preserve">and the specific properties of calcium nanoparticles that encourage LA-NP’s effect on keratinocyte cells are still unknown and needs to be clarified in further research.  </w:t>
      </w:r>
    </w:p>
    <w:p w14:paraId="286A7C8B" w14:textId="77777777" w:rsidR="00B64DAB" w:rsidRPr="00AC1398" w:rsidRDefault="00B64DAB" w:rsidP="00F61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61609" w14:textId="77777777" w:rsidR="00F94D53" w:rsidRPr="00E975A3" w:rsidRDefault="00F94D53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DE83B" w14:textId="56BC159D" w:rsidR="009728A7" w:rsidRPr="00E975A3" w:rsidRDefault="00B96A82" w:rsidP="009417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40AA235E" w14:textId="771825B6" w:rsidR="006606E3" w:rsidRPr="00E975A3" w:rsidRDefault="0034612E" w:rsidP="00384685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ab/>
      </w:r>
      <w:r w:rsidR="006606E3" w:rsidRPr="00E975A3">
        <w:rPr>
          <w:rFonts w:ascii="Times New Roman" w:hAnsi="Times New Roman" w:cs="Times New Roman"/>
          <w:sz w:val="24"/>
          <w:szCs w:val="24"/>
        </w:rPr>
        <w:t>In this study,</w:t>
      </w:r>
      <w:r w:rsidR="00013C3F" w:rsidRPr="00E975A3">
        <w:rPr>
          <w:rFonts w:ascii="Times New Roman" w:hAnsi="Times New Roman" w:cs="Times New Roman"/>
          <w:sz w:val="24"/>
          <w:szCs w:val="24"/>
        </w:rPr>
        <w:t xml:space="preserve"> modified LA</w:t>
      </w:r>
      <w:r w:rsidR="000215B1" w:rsidRPr="00E975A3">
        <w:rPr>
          <w:rFonts w:ascii="Times New Roman" w:hAnsi="Times New Roman" w:cs="Times New Roman"/>
          <w:sz w:val="24"/>
          <w:szCs w:val="24"/>
        </w:rPr>
        <w:t>-</w:t>
      </w:r>
      <w:r w:rsidR="00013C3F" w:rsidRPr="00E975A3">
        <w:rPr>
          <w:rFonts w:ascii="Times New Roman" w:hAnsi="Times New Roman" w:cs="Times New Roman"/>
          <w:sz w:val="24"/>
          <w:szCs w:val="24"/>
        </w:rPr>
        <w:t xml:space="preserve">loaded calcium citrate nanoparticles demonstrated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an </w:t>
      </w:r>
      <w:r w:rsidR="00013C3F" w:rsidRPr="00E975A3">
        <w:rPr>
          <w:rFonts w:ascii="Times New Roman" w:hAnsi="Times New Roman" w:cs="Times New Roman"/>
          <w:sz w:val="24"/>
          <w:szCs w:val="24"/>
        </w:rPr>
        <w:t>anti-inflammatory effect</w:t>
      </w:r>
      <w:r w:rsidR="00384685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that was </w:t>
      </w:r>
      <w:r w:rsidR="00384685" w:rsidRPr="00E975A3">
        <w:rPr>
          <w:rFonts w:ascii="Times New Roman" w:hAnsi="Times New Roman" w:cs="Times New Roman"/>
          <w:sz w:val="24"/>
          <w:szCs w:val="24"/>
        </w:rPr>
        <w:t>same as LA</w:t>
      </w:r>
      <w:r w:rsidR="00013C3F" w:rsidRPr="00E975A3">
        <w:rPr>
          <w:rFonts w:ascii="Times New Roman" w:hAnsi="Times New Roman" w:cs="Times New Roman"/>
          <w:sz w:val="24"/>
          <w:szCs w:val="24"/>
        </w:rPr>
        <w:t xml:space="preserve"> in different toxic substance-induced inflammation </w:t>
      </w:r>
      <w:r w:rsidR="000215B1" w:rsidRPr="00E975A3">
        <w:rPr>
          <w:rFonts w:ascii="Times New Roman" w:hAnsi="Times New Roman" w:cs="Times New Roman"/>
          <w:sz w:val="24"/>
          <w:szCs w:val="24"/>
        </w:rPr>
        <w:t xml:space="preserve">conditions in </w:t>
      </w:r>
      <w:r w:rsidR="00384685" w:rsidRPr="00E975A3">
        <w:rPr>
          <w:rFonts w:ascii="Times New Roman" w:hAnsi="Times New Roman" w:cs="Times New Roman"/>
          <w:sz w:val="24"/>
          <w:szCs w:val="24"/>
        </w:rPr>
        <w:t xml:space="preserve">skin cells </w:t>
      </w:r>
      <w:r w:rsidR="00013C3F" w:rsidRPr="00E975A3">
        <w:rPr>
          <w:rFonts w:ascii="Times New Roman" w:hAnsi="Times New Roman" w:cs="Times New Roman"/>
          <w:sz w:val="24"/>
          <w:szCs w:val="24"/>
        </w:rPr>
        <w:t>model</w:t>
      </w:r>
      <w:r w:rsidR="00384685" w:rsidRPr="00E975A3">
        <w:rPr>
          <w:rFonts w:ascii="Times New Roman" w:hAnsi="Times New Roman" w:cs="Times New Roman"/>
          <w:sz w:val="24"/>
          <w:szCs w:val="24"/>
        </w:rPr>
        <w:t>s</w:t>
      </w:r>
      <w:r w:rsidR="00013C3F" w:rsidRPr="00E975A3">
        <w:rPr>
          <w:rFonts w:ascii="Times New Roman" w:hAnsi="Times New Roman" w:cs="Times New Roman"/>
          <w:sz w:val="24"/>
          <w:szCs w:val="24"/>
        </w:rPr>
        <w:t>.</w:t>
      </w:r>
      <w:r w:rsidR="006606E3" w:rsidRPr="00E975A3">
        <w:rPr>
          <w:rFonts w:ascii="Times New Roman" w:hAnsi="Times New Roman" w:cs="Times New Roman"/>
          <w:sz w:val="24"/>
          <w:szCs w:val="24"/>
        </w:rPr>
        <w:t xml:space="preserve"> </w:t>
      </w:r>
      <w:r w:rsidR="00C565F8" w:rsidRPr="00E975A3">
        <w:rPr>
          <w:rFonts w:ascii="Times New Roman" w:hAnsi="Times New Roman" w:cs="Times New Roman"/>
          <w:sz w:val="24"/>
          <w:szCs w:val="24"/>
        </w:rPr>
        <w:t>However, the efficacy of controlled release system of nanoparticles-based should be investigated and stability of LA with carrier must be verified in future stud</w:t>
      </w:r>
      <w:r w:rsidR="000215B1" w:rsidRPr="00E975A3">
        <w:rPr>
          <w:rFonts w:ascii="Times New Roman" w:hAnsi="Times New Roman" w:cs="Times New Roman"/>
          <w:sz w:val="24"/>
          <w:szCs w:val="24"/>
        </w:rPr>
        <w:t>ies</w:t>
      </w:r>
      <w:r w:rsidR="00C565F8" w:rsidRPr="00E975A3">
        <w:rPr>
          <w:rFonts w:ascii="Times New Roman" w:hAnsi="Times New Roman" w:cs="Times New Roman"/>
          <w:sz w:val="24"/>
          <w:szCs w:val="24"/>
        </w:rPr>
        <w:t>.</w:t>
      </w:r>
    </w:p>
    <w:p w14:paraId="0BD625C3" w14:textId="754D249B" w:rsidR="00B96A82" w:rsidRPr="00AC1398" w:rsidRDefault="00E975A3" w:rsidP="00111D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rtl/>
          <w:lang w:bidi="ar-SA"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val="ar-SA" w:bidi="ar-SA"/>
        </w:rPr>
        <w:drawing>
          <wp:inline distT="0" distB="0" distL="0" distR="0" wp14:anchorId="2B8236D6" wp14:editId="331B85FA">
            <wp:extent cx="5566410" cy="2337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.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E1055" w14:textId="436E032E" w:rsidR="00111DDA" w:rsidRPr="00E975A3" w:rsidRDefault="00111DDA" w:rsidP="00111DDA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Fig 1. Effects of LA and LA-NPs on viability in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cells treated with LPS (A) and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 (B). Cells were treated with 10 and 100 µg/ml LPS and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, respectively and then treated with 5 and 10 µg/ml LA or LA-NPs for 24 h. Fluorescence of viable cells were detected. Data represent the mean value of triplicate ± SD. </w:t>
      </w:r>
      <w:r w:rsidRPr="00E975A3">
        <w:rPr>
          <w:rFonts w:ascii="Times New Roman" w:hAnsi="Times New Roman" w:cs="Times New Roman"/>
          <w:sz w:val="24"/>
          <w:szCs w:val="24"/>
          <w:vertAlign w:val="superscript"/>
        </w:rPr>
        <w:t>##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E975A3">
        <w:rPr>
          <w:rFonts w:ascii="Times New Roman" w:hAnsi="Times New Roman" w:cs="Times New Roman"/>
          <w:sz w:val="24"/>
          <w:szCs w:val="24"/>
        </w:rPr>
        <w:t>&lt; 0.01 versus control and *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0.05 **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0.01 ***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0.001 versus LPS or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.</w:t>
      </w:r>
    </w:p>
    <w:p w14:paraId="4D234262" w14:textId="0662153C" w:rsidR="00111DDA" w:rsidRPr="00AC1398" w:rsidRDefault="00E975A3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DDC619" wp14:editId="40D0C80E">
            <wp:extent cx="5566410" cy="53549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.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5C62" w14:textId="77777777" w:rsidR="00111DDA" w:rsidRPr="00E975A3" w:rsidRDefault="00111DDA" w:rsidP="00111DDA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Fig 2. Effects of LA and LA-NPs on death pattern of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cells treated with LPS (A and B) and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 (C and D). Cells were treated with 10 and 100 µg/ml LPS or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>, respectively and then treated with 10 µg/ml LA or LA-NPs for 24 h. Cell dead pattern were detected by annexin V-FITC/PI staining. A) and C) showed scatter plots of annexin V-FITC/PI staining. B) and D)  represented quantitative analysis.</w:t>
      </w:r>
    </w:p>
    <w:p w14:paraId="04E051BA" w14:textId="2960D56A" w:rsidR="00111DDA" w:rsidRPr="00AC1398" w:rsidRDefault="00E975A3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CD22D8" wp14:editId="53500A25">
            <wp:extent cx="5566410" cy="4596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.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5C45E" w14:textId="663FE124" w:rsidR="00111DDA" w:rsidRPr="00E975A3" w:rsidRDefault="00111DDA" w:rsidP="00111DDA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Fig 3. Effects of LA and LA-NPs on mRNA expression level of pro-inflammatory cytokine in LPS-induced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cells. Cells were treated with 10 µg/ml LPS and then treated with 10 µg/ml LA or LA-NPs for 24 h. The mRNA levels of </w:t>
      </w:r>
      <w:bookmarkStart w:id="2" w:name="OLE_LINK1"/>
      <w:r w:rsidRPr="00E975A3">
        <w:rPr>
          <w:rFonts w:ascii="Times New Roman" w:hAnsi="Times New Roman" w:cs="Times New Roman"/>
          <w:sz w:val="24"/>
          <w:szCs w:val="24"/>
        </w:rPr>
        <w:t xml:space="preserve">IL-1β (A), IL-6 (B), TNF-α (C), and COX-2 (D) </w:t>
      </w:r>
      <w:bookmarkEnd w:id="2"/>
      <w:r w:rsidRPr="00E975A3">
        <w:rPr>
          <w:rFonts w:ascii="Times New Roman" w:hAnsi="Times New Roman" w:cs="Times New Roman"/>
          <w:sz w:val="24"/>
          <w:szCs w:val="24"/>
        </w:rPr>
        <w:t xml:space="preserve">were detected by Real-time PCR. Data represent the mean value of triplicate ± SD. </w:t>
      </w:r>
      <w:r w:rsidRPr="00E975A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#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0.05 versus control and 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*p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0.05 versus LPS.</w:t>
      </w:r>
    </w:p>
    <w:p w14:paraId="649173F8" w14:textId="2C24742F" w:rsidR="00111DDA" w:rsidRPr="00AC1398" w:rsidRDefault="00111DDA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EB30C" w14:textId="77777777" w:rsidR="00111DDA" w:rsidRPr="00AC1398" w:rsidRDefault="00111DDA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784AA" w14:textId="5DF3F1F5" w:rsidR="00111DDA" w:rsidRPr="00AC1398" w:rsidRDefault="00111DDA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CAAA2" w14:textId="77777777" w:rsidR="00111DDA" w:rsidRPr="00AC1398" w:rsidRDefault="00111DDA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AF38D" w14:textId="3E47CEF0" w:rsidR="00111DDA" w:rsidRPr="00AC1398" w:rsidRDefault="00E975A3" w:rsidP="00111D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DAADB1" wp14:editId="79555C40">
            <wp:extent cx="5566410" cy="46462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.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6328" w14:textId="59C2C848" w:rsidR="00111DDA" w:rsidRPr="00E975A3" w:rsidRDefault="00111DDA" w:rsidP="00111DDA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Fig 4. Effect of LA and LA-NPs on the mRNA level of pro-inflammatory cytokine in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-induced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 xml:space="preserve"> cells. Cells were treated with 100 µg/ml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(NO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75A3">
        <w:rPr>
          <w:rFonts w:ascii="Times New Roman" w:hAnsi="Times New Roman" w:cs="Times New Roman"/>
          <w:sz w:val="24"/>
          <w:szCs w:val="24"/>
        </w:rPr>
        <w:t>)</w:t>
      </w:r>
      <w:r w:rsidRPr="00E97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75A3">
        <w:rPr>
          <w:rFonts w:ascii="Times New Roman" w:hAnsi="Times New Roman" w:cs="Times New Roman"/>
          <w:sz w:val="24"/>
          <w:szCs w:val="24"/>
        </w:rPr>
        <w:t xml:space="preserve"> and then treated with 10 µg/ml LA or LA-NPs for 24 h. The mRNA levels of IL-1β (A), IL-6 (B), TNF-α (C), and COX-2 (D) were detected by Real-time PCR. Data represent the mean value of triplicate ± SD.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75A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#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0.05 versus control. 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*p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0.05 and **</w:t>
      </w:r>
      <w:r w:rsidRPr="00E975A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75A3">
        <w:rPr>
          <w:rFonts w:ascii="Times New Roman" w:hAnsi="Times New Roman" w:cs="Times New Roman"/>
          <w:sz w:val="24"/>
          <w:szCs w:val="24"/>
        </w:rPr>
        <w:t xml:space="preserve"> &lt; 0.01versus </w:t>
      </w:r>
      <w:proofErr w:type="spellStart"/>
      <w:r w:rsidRPr="00E975A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975A3">
        <w:rPr>
          <w:rFonts w:ascii="Times New Roman" w:hAnsi="Times New Roman" w:cs="Times New Roman"/>
          <w:sz w:val="24"/>
          <w:szCs w:val="24"/>
        </w:rPr>
        <w:t>.</w:t>
      </w:r>
    </w:p>
    <w:p w14:paraId="154DE498" w14:textId="77777777" w:rsidR="00DE4AA3" w:rsidRPr="00DE4AA3" w:rsidRDefault="00DE4AA3" w:rsidP="00DE4AA3">
      <w:pPr>
        <w:autoSpaceDE w:val="0"/>
        <w:autoSpaceDN w:val="0"/>
        <w:adjustRightInd w:val="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DE4AA3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</w:p>
    <w:p w14:paraId="7571A183" w14:textId="5B15B68D" w:rsidR="00111DDA" w:rsidRPr="00AC1398" w:rsidRDefault="00DE4AA3" w:rsidP="00DE4AA3">
      <w:pPr>
        <w:autoSpaceDE w:val="0"/>
        <w:autoSpaceDN w:val="0"/>
        <w:adjustRightInd w:val="0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 xml:space="preserve">The authors gratefully acknowledge the Grant to support a research group in the </w:t>
      </w:r>
      <w:r>
        <w:rPr>
          <w:rFonts w:ascii="Times New Roman" w:hAnsi="Times New Roman" w:cs="Times New Roman"/>
          <w:sz w:val="24"/>
          <w:szCs w:val="24"/>
        </w:rPr>
        <w:t>Research Unit</w:t>
      </w:r>
      <w:r w:rsidRPr="00E975A3">
        <w:rPr>
          <w:rFonts w:ascii="Times New Roman" w:hAnsi="Times New Roman" w:cs="Times New Roman"/>
          <w:sz w:val="24"/>
          <w:szCs w:val="24"/>
        </w:rPr>
        <w:t xml:space="preserve"> Endowment Fund, Chulalongkorn University. </w:t>
      </w:r>
    </w:p>
    <w:p w14:paraId="3BB67BD1" w14:textId="77777777" w:rsidR="00DE4AA3" w:rsidRDefault="00DE4AA3" w:rsidP="00B96A82">
      <w:pPr>
        <w:autoSpaceDE w:val="0"/>
        <w:autoSpaceDN w:val="0"/>
        <w:adjustRightInd w:val="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3621D" w14:textId="63F4A6F9" w:rsidR="00B96A82" w:rsidRPr="00E975A3" w:rsidRDefault="00B96A82" w:rsidP="00B96A82">
      <w:pPr>
        <w:autoSpaceDE w:val="0"/>
        <w:autoSpaceDN w:val="0"/>
        <w:adjustRightInd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</w:p>
    <w:p w14:paraId="26F16997" w14:textId="70E8BF64" w:rsidR="00553A29" w:rsidRPr="00E975A3" w:rsidRDefault="00B96A82" w:rsidP="00B96A82">
      <w:pPr>
        <w:autoSpaceDE w:val="0"/>
        <w:autoSpaceDN w:val="0"/>
        <w:adjustRightInd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E975A3">
        <w:rPr>
          <w:rFonts w:ascii="Times New Roman" w:hAnsi="Times New Roman" w:cs="Times New Roman"/>
          <w:sz w:val="24"/>
          <w:szCs w:val="24"/>
        </w:rPr>
        <w:t>The authors report no conflicts of interest.</w:t>
      </w:r>
    </w:p>
    <w:p w14:paraId="309690A1" w14:textId="77777777" w:rsidR="00D21E68" w:rsidRPr="00E975A3" w:rsidRDefault="00D21E68" w:rsidP="00C7236B">
      <w:pPr>
        <w:spacing w:line="480" w:lineRule="auto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</w:p>
    <w:p w14:paraId="0D03BE90" w14:textId="45F876E0" w:rsidR="00B50E05" w:rsidRPr="00E975A3" w:rsidRDefault="00554246" w:rsidP="007A433D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E97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B1A2D28" w14:textId="2F501EEE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3" w:name="_ENREF_1"/>
      <w:r w:rsidRPr="00AC1398">
        <w:rPr>
          <w:rFonts w:ascii="Times New Roman" w:hAnsi="Times New Roman" w:cs="Times New Roman"/>
          <w:noProof/>
          <w:sz w:val="24"/>
          <w:szCs w:val="24"/>
        </w:rPr>
        <w:t>1.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Suter MM, Schulze K, Bergman W, Welle M, Roosje P, Muller EJ. The keratinocyte in epidermal renewal and defence. Veterinary dermatology. 2009;20(5-6):515-32.</w:t>
      </w:r>
      <w:bookmarkEnd w:id="3"/>
    </w:p>
    <w:p w14:paraId="331E4F7F" w14:textId="59245F75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4" w:name="_ENREF_2"/>
      <w:r w:rsidRPr="00AC1398">
        <w:rPr>
          <w:rFonts w:ascii="Times New Roman" w:hAnsi="Times New Roman" w:cs="Times New Roman"/>
          <w:noProof/>
          <w:sz w:val="24"/>
          <w:szCs w:val="24"/>
        </w:rPr>
        <w:t>2.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Pasparakis M, Haase I, Nestle FO. Mechanisms regulating skin immunity and inflammation. Nature reviews Immunology. 2014;14(5):289-301.</w:t>
      </w:r>
      <w:bookmarkEnd w:id="4"/>
    </w:p>
    <w:p w14:paraId="22EAA7E9" w14:textId="71291B33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5" w:name="_ENREF_3"/>
      <w:r w:rsidRPr="00AC1398">
        <w:rPr>
          <w:rFonts w:ascii="Times New Roman" w:hAnsi="Times New Roman" w:cs="Times New Roman"/>
          <w:noProof/>
          <w:sz w:val="24"/>
          <w:szCs w:val="24"/>
        </w:rPr>
        <w:t>3.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Aggarwal BB, Shishodia S. Molecular targets of dietary agents for prevention and therapy of cancer. Biochemical pharmacology. 2006;71(10):1397-421.</w:t>
      </w:r>
      <w:bookmarkEnd w:id="5"/>
    </w:p>
    <w:p w14:paraId="0F682A93" w14:textId="50A60B85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6" w:name="_ENREF_4"/>
      <w:r w:rsidRPr="00AC1398">
        <w:rPr>
          <w:rFonts w:ascii="Times New Roman" w:hAnsi="Times New Roman" w:cs="Times New Roman"/>
          <w:noProof/>
          <w:sz w:val="24"/>
          <w:szCs w:val="24"/>
        </w:rPr>
        <w:t>4.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Mueller MM. Inflammation in epithelial skin tumours: old stories and new ideas. Eur J Cancer. 2006;42(6):735-44.</w:t>
      </w:r>
      <w:bookmarkEnd w:id="6"/>
    </w:p>
    <w:p w14:paraId="771B93E9" w14:textId="77777777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7" w:name="_ENREF_5"/>
      <w:r w:rsidRPr="00AC1398">
        <w:rPr>
          <w:rFonts w:ascii="Times New Roman" w:hAnsi="Times New Roman" w:cs="Times New Roman"/>
          <w:noProof/>
          <w:sz w:val="24"/>
          <w:szCs w:val="24"/>
        </w:rPr>
        <w:t>5.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Aziza S. The Potent Antioxidant Alpha Lipoic Acid. J Plant Chem and Ecophysiol 2017; 2(1): 1016. 2017;2:1016.</w:t>
      </w:r>
      <w:bookmarkEnd w:id="7"/>
    </w:p>
    <w:p w14:paraId="28802E09" w14:textId="796A111C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8" w:name="_ENREF_6"/>
      <w:r w:rsidRPr="00AC1398">
        <w:rPr>
          <w:rFonts w:ascii="Times New Roman" w:hAnsi="Times New Roman" w:cs="Times New Roman"/>
          <w:noProof/>
          <w:sz w:val="24"/>
          <w:szCs w:val="24"/>
        </w:rPr>
        <w:t>6.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Jameel NM, Shekhar MA, Vishwanath BS. Alpha-lipoic acid: an inhibitor of secretory phospholipase A2 with anti-inflammatory activity. Life sciences. 2006;80(2):146-53.</w:t>
      </w:r>
      <w:bookmarkEnd w:id="8"/>
    </w:p>
    <w:p w14:paraId="670F9E26" w14:textId="2136C760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9" w:name="_ENREF_7"/>
      <w:r w:rsidRPr="00AC1398">
        <w:rPr>
          <w:rFonts w:ascii="Times New Roman" w:hAnsi="Times New Roman" w:cs="Times New Roman"/>
          <w:noProof/>
          <w:sz w:val="24"/>
          <w:szCs w:val="24"/>
        </w:rPr>
        <w:t>7.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Yildirim Bas F, Bayram D, Arslan B, Armagan I, Yesilot S, Cicek E, et al. Effect of alpha lipoic acid on smoking-induced skin damage. Cutaneous and ocular toxicology. 2017;36(1):67-73.</w:t>
      </w:r>
      <w:bookmarkEnd w:id="9"/>
    </w:p>
    <w:p w14:paraId="0C7162DF" w14:textId="74788D5F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0" w:name="_ENREF_8"/>
      <w:r w:rsidRPr="00AC1398">
        <w:rPr>
          <w:rFonts w:ascii="Times New Roman" w:hAnsi="Times New Roman" w:cs="Times New Roman"/>
          <w:noProof/>
          <w:sz w:val="24"/>
          <w:szCs w:val="24"/>
        </w:rPr>
        <w:t>8.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Baeeri M, Bahadar H, Rahimifard M, Navaei-Nigjeh M, Khorasani R, Rezvanfar MA, et al. alpha-Lipoic acid prevents senescence, cell cycle arrest, and inflammatory cues in fibroblasts by inhibiting oxidative stress. Pharmacological research. 2019;141:214-23.</w:t>
      </w:r>
      <w:bookmarkEnd w:id="10"/>
    </w:p>
    <w:p w14:paraId="43A93F3B" w14:textId="77777777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1" w:name="_ENREF_9"/>
      <w:r w:rsidRPr="00AC1398">
        <w:rPr>
          <w:rFonts w:ascii="Times New Roman" w:hAnsi="Times New Roman" w:cs="Times New Roman"/>
          <w:noProof/>
          <w:sz w:val="24"/>
          <w:szCs w:val="24"/>
        </w:rPr>
        <w:t>9.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Packer L, Witt EH, Tritschler HJ. Alpha-lipoic acid as a biological antioxidant. Free Radical Biology and Medicine. 1995;19(2):227-50.</w:t>
      </w:r>
      <w:bookmarkEnd w:id="11"/>
    </w:p>
    <w:p w14:paraId="4110F72B" w14:textId="5C500873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2" w:name="_ENREF_10"/>
      <w:r w:rsidRPr="00AC1398">
        <w:rPr>
          <w:rFonts w:ascii="Times New Roman" w:hAnsi="Times New Roman" w:cs="Times New Roman"/>
          <w:noProof/>
          <w:sz w:val="24"/>
          <w:szCs w:val="24"/>
        </w:rPr>
        <w:lastRenderedPageBreak/>
        <w:t>10.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Lu C, Liu Y. Interactions of lipoic acid radical cations with vitamins C and E analogue and hydroxycinnamic acid derivatives. Archives of biochemistry and biophysics. 2002;406(1):78-84.</w:t>
      </w:r>
      <w:bookmarkEnd w:id="12"/>
    </w:p>
    <w:p w14:paraId="2AC63D8D" w14:textId="77777777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3" w:name="_ENREF_11"/>
      <w:r w:rsidRPr="00AC1398">
        <w:rPr>
          <w:rFonts w:ascii="Times New Roman" w:hAnsi="Times New Roman" w:cs="Times New Roman"/>
          <w:noProof/>
          <w:sz w:val="24"/>
          <w:szCs w:val="24"/>
        </w:rPr>
        <w:t>11.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Biewenga GP, Haenen GRMM, Bast A. The pharmacology of the antioxidant lipoic acid. General Pharmacology: The Vascular System. 1997;29(3):315-31.</w:t>
      </w:r>
      <w:bookmarkEnd w:id="13"/>
    </w:p>
    <w:p w14:paraId="343ED88A" w14:textId="148BEB22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4" w:name="_ENREF_12"/>
      <w:r w:rsidRPr="00AC1398">
        <w:rPr>
          <w:rFonts w:ascii="Times New Roman" w:hAnsi="Times New Roman" w:cs="Times New Roman"/>
          <w:noProof/>
          <w:sz w:val="24"/>
          <w:szCs w:val="24"/>
        </w:rPr>
        <w:t>12.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Pastore S, Lulli D, Potapovich AI, Fidanza P, Kostyuk VA, Dellambra E, et al. Differential modulation of stress-inflammation responses by plant polyphenols in cultured normal human keratinocytes and immortalized HaCaT cells. Journal of dermatological science. 2011;63(2):104-14.</w:t>
      </w:r>
      <w:bookmarkEnd w:id="14"/>
    </w:p>
    <w:p w14:paraId="7FE4A6DF" w14:textId="0497E6D2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5" w:name="_ENREF_13"/>
      <w:r w:rsidRPr="00AC1398">
        <w:rPr>
          <w:rFonts w:ascii="Times New Roman" w:hAnsi="Times New Roman" w:cs="Times New Roman"/>
          <w:noProof/>
          <w:sz w:val="24"/>
          <w:szCs w:val="24"/>
        </w:rPr>
        <w:t>13.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Odabasoglu F, Halici Z, Aygun H, Halici M, Atalay F, Cakir A, et al. α-Lipoic acid has anti-inflammatory and anti-oxidative properties: an experimental study in rats with carrageenan-induced acute and cotton pellet-induced chronic inflammations. British Journal of Nutrition. 2011;105(1):31-43.</w:t>
      </w:r>
      <w:bookmarkEnd w:id="15"/>
    </w:p>
    <w:p w14:paraId="7722F234" w14:textId="57C702EE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6" w:name="_ENREF_14"/>
      <w:r w:rsidRPr="00AC1398">
        <w:rPr>
          <w:rFonts w:ascii="Times New Roman" w:hAnsi="Times New Roman" w:cs="Times New Roman"/>
          <w:noProof/>
          <w:sz w:val="24"/>
          <w:szCs w:val="24"/>
        </w:rPr>
        <w:t>14.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Fayez AM, Zakaria S, Moustafa D. Alpha lipoic acid exerts antioxidant effect via Nrf2/HO-1 pathway activation and suppresses hepatic stellate cells activation induced by methotrexate in rats. Biomedicine &amp; pharmacotherapy = Biomedecine &amp; pharmacotherapie. 2018;105:428-33.</w:t>
      </w:r>
      <w:bookmarkEnd w:id="16"/>
    </w:p>
    <w:p w14:paraId="69F48CD4" w14:textId="77777777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7" w:name="_ENREF_15"/>
      <w:r w:rsidRPr="00AC1398">
        <w:rPr>
          <w:rFonts w:ascii="Times New Roman" w:hAnsi="Times New Roman" w:cs="Times New Roman"/>
          <w:noProof/>
          <w:sz w:val="24"/>
          <w:szCs w:val="24"/>
        </w:rPr>
        <w:t>15.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Smith AR, Shenvi SV, Widlansky M, Suh JH, Hagen TM. Lipoic Acid as a Potential Therapy for Chronic Diseases Associated with Oxidative Stress. Current Medicinal Chemistry. 2004;11(9):1135-46.</w:t>
      </w:r>
      <w:bookmarkEnd w:id="17"/>
    </w:p>
    <w:p w14:paraId="0F4A124C" w14:textId="449340BB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8" w:name="_ENREF_16"/>
      <w:r w:rsidRPr="00AC1398">
        <w:rPr>
          <w:rFonts w:ascii="Times New Roman" w:hAnsi="Times New Roman" w:cs="Times New Roman"/>
          <w:noProof/>
          <w:sz w:val="24"/>
          <w:szCs w:val="24"/>
        </w:rPr>
        <w:t>16.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Koufaki M. Therapeutic applications of lipoic acid: a patent review (2011 - 2014). Expert opinion on therapeutic patents. 2014;24(9):993-1005.</w:t>
      </w:r>
      <w:bookmarkEnd w:id="18"/>
    </w:p>
    <w:p w14:paraId="41C3EA5E" w14:textId="77777777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19" w:name="_ENREF_17"/>
      <w:r w:rsidRPr="00AC1398">
        <w:rPr>
          <w:rFonts w:ascii="Times New Roman" w:hAnsi="Times New Roman" w:cs="Times New Roman"/>
          <w:noProof/>
          <w:sz w:val="24"/>
          <w:szCs w:val="24"/>
        </w:rPr>
        <w:t>17.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Maleki Dizaj S, Barzegar-Jalali M, Zarrintan MH, Adibkia K, Lotfipour F. Calcium carbonate nanoparticles as cancer drug delivery system. Expert Opinion on Drug Delivery. 2015;12(10):1649-60.</w:t>
      </w:r>
      <w:bookmarkEnd w:id="19"/>
    </w:p>
    <w:p w14:paraId="7A317291" w14:textId="73534BA6" w:rsidR="008A3BB5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0" w:name="_ENREF_18"/>
      <w:r w:rsidRPr="00B249CE">
        <w:rPr>
          <w:rFonts w:ascii="Times New Roman" w:hAnsi="Times New Roman" w:cs="Times New Roman"/>
          <w:noProof/>
          <w:sz w:val="24"/>
          <w:szCs w:val="24"/>
        </w:rPr>
        <w:lastRenderedPageBreak/>
        <w:t>18.</w:t>
      </w:r>
      <w:r w:rsidRPr="00B249CE">
        <w:rPr>
          <w:rFonts w:ascii="Times New Roman" w:hAnsi="Times New Roman" w:cs="Times New Roman"/>
          <w:noProof/>
          <w:sz w:val="24"/>
          <w:szCs w:val="24"/>
        </w:rPr>
        <w:tab/>
        <w:t>Bukkavesaa</w:t>
      </w:r>
      <w:r w:rsidR="00B249CE">
        <w:rPr>
          <w:rFonts w:ascii="Times New Roman" w:hAnsi="Times New Roman" w:cs="Times New Roman"/>
          <w:noProof/>
          <w:sz w:val="24"/>
          <w:szCs w:val="24"/>
        </w:rPr>
        <w:t xml:space="preserve"> B, </w:t>
      </w:r>
      <w:r w:rsidRPr="00AC1398">
        <w:rPr>
          <w:rFonts w:ascii="Times New Roman" w:hAnsi="Times New Roman" w:cs="Times New Roman"/>
          <w:noProof/>
          <w:sz w:val="24"/>
          <w:szCs w:val="24"/>
        </w:rPr>
        <w:t>S</w:t>
      </w:r>
      <w:r w:rsidR="00B249CE">
        <w:rPr>
          <w:rFonts w:ascii="Times New Roman" w:hAnsi="Times New Roman" w:cs="Times New Roman"/>
          <w:noProof/>
          <w:sz w:val="24"/>
          <w:szCs w:val="24"/>
        </w:rPr>
        <w:t>ooklert K</w:t>
      </w:r>
      <w:r w:rsidRPr="00AC1398">
        <w:rPr>
          <w:rFonts w:ascii="Times New Roman" w:hAnsi="Times New Roman" w:cs="Times New Roman"/>
          <w:noProof/>
          <w:sz w:val="24"/>
          <w:szCs w:val="24"/>
        </w:rPr>
        <w:t>, Sereemaspun</w:t>
      </w:r>
      <w:r w:rsidR="00B249C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Pr="00AC1398">
        <w:rPr>
          <w:rFonts w:ascii="Times New Roman" w:hAnsi="Times New Roman" w:cs="Times New Roman"/>
          <w:noProof/>
          <w:sz w:val="24"/>
          <w:szCs w:val="24"/>
        </w:rPr>
        <w:t>. Protective effect of alpha lipoic acid loaded calcium citrate nanoparticle on oxidative stress-induced cellular damage in human epidermal keratinocyte. Chula Med J</w:t>
      </w:r>
      <w:r w:rsidR="00B249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1398">
        <w:rPr>
          <w:rFonts w:ascii="Times New Roman" w:hAnsi="Times New Roman" w:cs="Times New Roman"/>
          <w:noProof/>
          <w:sz w:val="24"/>
          <w:szCs w:val="24"/>
        </w:rPr>
        <w:t>2019;63:261-9.</w:t>
      </w:r>
      <w:bookmarkEnd w:id="20"/>
    </w:p>
    <w:p w14:paraId="1AAF2A99" w14:textId="1C120D54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1" w:name="_ENREF_19"/>
      <w:r w:rsidRPr="00AC1398">
        <w:rPr>
          <w:rFonts w:ascii="Times New Roman" w:hAnsi="Times New Roman" w:cs="Times New Roman"/>
          <w:noProof/>
          <w:sz w:val="24"/>
          <w:szCs w:val="24"/>
        </w:rPr>
        <w:t>19.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Moura FA, de Andrade KQ, dos Santos JC, Goulart MO. Lipoic Acid: its antioxidant and anti-inflammatory role and clinical applications. Current topics in medicinal chemistry. 2015;15(5):458-83.</w:t>
      </w:r>
      <w:bookmarkEnd w:id="21"/>
    </w:p>
    <w:p w14:paraId="0AE76693" w14:textId="140CEEDB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2" w:name="_ENREF_20"/>
      <w:r w:rsidRPr="00AC1398">
        <w:rPr>
          <w:rFonts w:ascii="Times New Roman" w:hAnsi="Times New Roman" w:cs="Times New Roman"/>
          <w:noProof/>
          <w:sz w:val="24"/>
          <w:szCs w:val="24"/>
        </w:rPr>
        <w:t>20.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Lin YC, Lai YS, Chou TC. The protective effect of alpha-lipoic Acid in lipopolysaccharide-induced acute lung injury is mediated by heme oxygenase-1. Evidence-based complementary and alternative medicine : eCAM. 2013;2013:590363.</w:t>
      </w:r>
      <w:bookmarkEnd w:id="22"/>
    </w:p>
    <w:p w14:paraId="01DE6D05" w14:textId="1CBDF0A8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3" w:name="_ENREF_21"/>
      <w:r w:rsidRPr="00AC1398">
        <w:rPr>
          <w:rFonts w:ascii="Times New Roman" w:hAnsi="Times New Roman" w:cs="Times New Roman"/>
          <w:noProof/>
          <w:sz w:val="24"/>
          <w:szCs w:val="24"/>
        </w:rPr>
        <w:t>21.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Yucel G, Zhao Z, El-Battrawy I, Lan H, Lang S, Li X, et al. Lipopolysaccharides induced inflammatory responses and electrophysiological dysfunctions in human-induced pluripotent stem cell derived cardiomyocytes. Scientific reports. 2017;7(1):2935.</w:t>
      </w:r>
      <w:bookmarkEnd w:id="23"/>
    </w:p>
    <w:p w14:paraId="1CC68926" w14:textId="07A61A0E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4" w:name="_ENREF_22"/>
      <w:r w:rsidRPr="00AC1398">
        <w:rPr>
          <w:rFonts w:ascii="Times New Roman" w:hAnsi="Times New Roman" w:cs="Times New Roman"/>
          <w:noProof/>
          <w:sz w:val="24"/>
          <w:szCs w:val="24"/>
        </w:rPr>
        <w:t>22.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Li S, Xie R, Jiang C, Liu M. Schizandrin A Alleviates LPS-Induced Injury in Human Keratinocyte Cell Hacat Through a MicroRNA-127-Dependent Regulation. Cellular physiology and biochemistry : international journal of experimental cellular physiology, biochemistry, and pharmacology. 2018;49(6):2229-39.</w:t>
      </w:r>
      <w:bookmarkEnd w:id="24"/>
    </w:p>
    <w:p w14:paraId="2AF95278" w14:textId="6E7CE753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5" w:name="_ENREF_23"/>
      <w:r w:rsidRPr="00AC1398">
        <w:rPr>
          <w:rFonts w:ascii="Times New Roman" w:hAnsi="Times New Roman" w:cs="Times New Roman"/>
          <w:noProof/>
          <w:sz w:val="24"/>
          <w:szCs w:val="24"/>
        </w:rPr>
        <w:t>23.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Lee JL, Mukhtar H, Bickers DR, Kopelovich L, Athar M. Cyclooxygenases in the skin: pharmacological and toxicological implications. Toxicology and applied pharmacology. 2003;192(3):294-306.</w:t>
      </w:r>
      <w:bookmarkEnd w:id="25"/>
    </w:p>
    <w:p w14:paraId="6F38A847" w14:textId="18214BFA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6" w:name="_ENREF_24"/>
      <w:r w:rsidRPr="00AC1398">
        <w:rPr>
          <w:rFonts w:ascii="Times New Roman" w:hAnsi="Times New Roman" w:cs="Times New Roman"/>
          <w:noProof/>
          <w:sz w:val="24"/>
          <w:szCs w:val="24"/>
        </w:rPr>
        <w:t>24.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Goraca A, Jozefowicz-Okonkwo G. Protective effects of early treatment with lipoic acid in LPS-induced lung injury in rats. Journal of physiology and pharmacology : an official journal of the Polish Physiological Society. 2007;58(3):541-9.</w:t>
      </w:r>
      <w:bookmarkEnd w:id="26"/>
    </w:p>
    <w:p w14:paraId="52AB71BD" w14:textId="3B79BD61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7" w:name="_ENREF_25"/>
      <w:r w:rsidRPr="00AC1398">
        <w:rPr>
          <w:rFonts w:ascii="Times New Roman" w:hAnsi="Times New Roman" w:cs="Times New Roman"/>
          <w:noProof/>
          <w:sz w:val="24"/>
          <w:szCs w:val="24"/>
        </w:rPr>
        <w:t>25.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Goraca A, Piechota A, Huk-Kolega H. Effect of alpha-lipoic acid on LPS-induced oxidative stress in the heart. Journal of physiology and pharmacology : an official journal of the Polish Physiological Society. 2009;60(1):61-8.</w:t>
      </w:r>
      <w:bookmarkEnd w:id="27"/>
    </w:p>
    <w:p w14:paraId="5F8EB634" w14:textId="3E0FC5CA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8" w:name="_ENREF_26"/>
      <w:r w:rsidRPr="00AC1398">
        <w:rPr>
          <w:rFonts w:ascii="Times New Roman" w:hAnsi="Times New Roman" w:cs="Times New Roman"/>
          <w:noProof/>
          <w:sz w:val="24"/>
          <w:szCs w:val="24"/>
        </w:rPr>
        <w:lastRenderedPageBreak/>
        <w:t>26.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Suh SH, Lee KE, Kim IJ, Kim O, Kim CS, Choi JS, et al. Alpha-lipoic acid attenuates lipopolysaccharide-induced kidney injury. Clinical and experimental nephrology. 2015;19(1):82-91.</w:t>
      </w:r>
      <w:bookmarkEnd w:id="28"/>
    </w:p>
    <w:p w14:paraId="4E8424C1" w14:textId="7CE4EF6F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29" w:name="_ENREF_27"/>
      <w:r w:rsidRPr="00AC1398">
        <w:rPr>
          <w:rFonts w:ascii="Times New Roman" w:hAnsi="Times New Roman" w:cs="Times New Roman"/>
          <w:noProof/>
          <w:sz w:val="24"/>
          <w:szCs w:val="24"/>
        </w:rPr>
        <w:t>27.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 xml:space="preserve">Zhang WJ, Wei H, Hagen T, Frei B. Alpha-lipoic acid attenuates LPS-induced inflammatory responses by activating the phosphoinositide 3-kinase/Akt signaling pathway. Proceedings of the National Academy of Sciences of the United States of America. 2007;104(10):4077-82. </w:t>
      </w:r>
      <w:bookmarkEnd w:id="29"/>
    </w:p>
    <w:p w14:paraId="3DF2EBAC" w14:textId="5477397A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30" w:name="_ENREF_28"/>
      <w:r w:rsidRPr="00AC1398">
        <w:rPr>
          <w:rFonts w:ascii="Times New Roman" w:hAnsi="Times New Roman" w:cs="Times New Roman"/>
          <w:noProof/>
          <w:sz w:val="24"/>
          <w:szCs w:val="24"/>
        </w:rPr>
        <w:t>28.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Tsai YT, Chang CM, Wang JY, Hou MF, Wang JM, Shiurba R, et al. Function of DNA methyltransferase 3a in lead (Pb(2+) )-Induced Cyclooxygenase-2 gene. Environmental toxicology. 2015;30(9):1024-32.</w:t>
      </w:r>
      <w:bookmarkEnd w:id="30"/>
    </w:p>
    <w:p w14:paraId="3BE5221C" w14:textId="77777777" w:rsidR="008A3BB5" w:rsidRPr="00AC1398" w:rsidRDefault="008A3BB5" w:rsidP="007A433D">
      <w:pPr>
        <w:spacing w:after="0"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31" w:name="_ENREF_29"/>
      <w:r w:rsidRPr="00AC1398">
        <w:rPr>
          <w:rFonts w:ascii="Times New Roman" w:hAnsi="Times New Roman" w:cs="Times New Roman"/>
          <w:noProof/>
          <w:sz w:val="24"/>
          <w:szCs w:val="24"/>
        </w:rPr>
        <w:t>29.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Metryka E, Chibowska K, Gutowska I, Falkowska A, Kupnicka P, Barczak K, et al. Lead (Pb) Exposure Enhances Expression of Factors Associated with Inflammation. International journal of molecular sciences. 2018;19(6). Epub 2018/06/22.</w:t>
      </w:r>
      <w:bookmarkEnd w:id="31"/>
    </w:p>
    <w:p w14:paraId="4D712580" w14:textId="77777777" w:rsidR="008A3BB5" w:rsidRPr="00AC1398" w:rsidRDefault="008A3BB5" w:rsidP="007A433D">
      <w:pPr>
        <w:spacing w:line="48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  <w:bookmarkStart w:id="32" w:name="_ENREF_30"/>
      <w:r w:rsidRPr="00AC1398">
        <w:rPr>
          <w:rFonts w:ascii="Times New Roman" w:hAnsi="Times New Roman" w:cs="Times New Roman"/>
          <w:noProof/>
          <w:sz w:val="24"/>
          <w:szCs w:val="24"/>
        </w:rPr>
        <w:t>30.</w:t>
      </w:r>
      <w:r w:rsidRPr="00AC1398">
        <w:rPr>
          <w:rFonts w:ascii="Times New Roman" w:hAnsi="Times New Roman" w:cs="Times New Roman"/>
          <w:noProof/>
          <w:sz w:val="24"/>
          <w:szCs w:val="24"/>
        </w:rPr>
        <w:tab/>
        <w:t>Wang C-Q, Gong M-Q, Wu J-L, Zhuo R-X, Cheng S-X. Dual-functionalized calcium carbonate based gene delivery system for efficient gene delivery. RSC Advances. 2014;4(73):38623-9.</w:t>
      </w:r>
      <w:bookmarkStart w:id="33" w:name="_GoBack"/>
      <w:bookmarkEnd w:id="32"/>
      <w:bookmarkEnd w:id="33"/>
    </w:p>
    <w:p w14:paraId="458A252D" w14:textId="08C01EFB" w:rsidR="008A3BB5" w:rsidRPr="00AC1398" w:rsidRDefault="008A3BB5" w:rsidP="008A3BB5">
      <w:pPr>
        <w:spacing w:line="240" w:lineRule="auto"/>
        <w:jc w:val="thaiDistribute"/>
        <w:rPr>
          <w:rFonts w:ascii="Times New Roman" w:hAnsi="Times New Roman" w:cs="Times New Roman"/>
          <w:noProof/>
          <w:sz w:val="24"/>
          <w:szCs w:val="24"/>
        </w:rPr>
      </w:pPr>
    </w:p>
    <w:p w14:paraId="792BD787" w14:textId="3954C62B" w:rsidR="00267B47" w:rsidRPr="00AC1398" w:rsidRDefault="00267B47" w:rsidP="00013C3F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267B47" w:rsidRPr="00AC1398" w:rsidSect="00792375">
      <w:footerReference w:type="default" r:id="rId11"/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3141" w14:textId="77777777" w:rsidR="0050327F" w:rsidRDefault="0050327F" w:rsidP="00B629EF">
      <w:pPr>
        <w:spacing w:after="0" w:line="240" w:lineRule="auto"/>
      </w:pPr>
      <w:r>
        <w:separator/>
      </w:r>
    </w:p>
  </w:endnote>
  <w:endnote w:type="continuationSeparator" w:id="0">
    <w:p w14:paraId="6027487A" w14:textId="77777777" w:rsidR="0050327F" w:rsidRDefault="0050327F" w:rsidP="00B629EF">
      <w:pPr>
        <w:spacing w:after="0" w:line="240" w:lineRule="auto"/>
      </w:pPr>
      <w:r>
        <w:continuationSeparator/>
      </w:r>
    </w:p>
  </w:endnote>
  <w:endnote w:type="continuationNotice" w:id="1">
    <w:p w14:paraId="4D25A4C7" w14:textId="77777777" w:rsidR="0050327F" w:rsidRDefault="00503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762484"/>
      <w:docPartObj>
        <w:docPartGallery w:val="Page Numbers (Bottom of Page)"/>
        <w:docPartUnique/>
      </w:docPartObj>
    </w:sdtPr>
    <w:sdtEndPr/>
    <w:sdtContent>
      <w:p w14:paraId="5DE80B62" w14:textId="4F47CBBC" w:rsidR="0050327F" w:rsidRDefault="005032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030A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14:paraId="772583F7" w14:textId="77777777" w:rsidR="0050327F" w:rsidRDefault="0050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370B" w14:textId="77777777" w:rsidR="0050327F" w:rsidRDefault="0050327F" w:rsidP="00B629EF">
      <w:pPr>
        <w:spacing w:after="0" w:line="240" w:lineRule="auto"/>
      </w:pPr>
      <w:r>
        <w:separator/>
      </w:r>
    </w:p>
  </w:footnote>
  <w:footnote w:type="continuationSeparator" w:id="0">
    <w:p w14:paraId="0002864A" w14:textId="77777777" w:rsidR="0050327F" w:rsidRDefault="0050327F" w:rsidP="00B629EF">
      <w:pPr>
        <w:spacing w:after="0" w:line="240" w:lineRule="auto"/>
      </w:pPr>
      <w:r>
        <w:continuationSeparator/>
      </w:r>
    </w:p>
  </w:footnote>
  <w:footnote w:type="continuationNotice" w:id="1">
    <w:p w14:paraId="504E7981" w14:textId="77777777" w:rsidR="0050327F" w:rsidRDefault="005032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F60DE"/>
    <w:multiLevelType w:val="hybridMultilevel"/>
    <w:tmpl w:val="D66A39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dxepwvaeezaadeaeevxrpznfweerz5rxv99&quot;&gt;PaperHaCaT_LA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4&lt;/item&gt;&lt;item&gt;15&lt;/item&gt;&lt;item&gt;17&lt;/item&gt;&lt;item&gt;19&lt;/item&gt;&lt;item&gt;20&lt;/item&gt;&lt;item&gt;21&lt;/item&gt;&lt;item&gt;23&lt;/item&gt;&lt;item&gt;24&lt;/item&gt;&lt;item&gt;26&lt;/item&gt;&lt;item&gt;27&lt;/item&gt;&lt;item&gt;28&lt;/item&gt;&lt;item&gt;29&lt;/item&gt;&lt;item&gt;30&lt;/item&gt;&lt;item&gt;31&lt;/item&gt;&lt;item&gt;32&lt;/item&gt;&lt;item&gt;33&lt;/item&gt;&lt;item&gt;34&lt;/item&gt;&lt;/record-ids&gt;&lt;/item&gt;&lt;item db-id=&quot;a0s2e9099f9tw5ea2scvtfw0watedsdpperx&quot;&gt;Paper LA-Skin inflam&lt;record-ids&gt;&lt;item&gt;9&lt;/item&gt;&lt;/record-ids&gt;&lt;/item&gt;&lt;/Libraries&gt;"/>
  </w:docVars>
  <w:rsids>
    <w:rsidRoot w:val="009417C7"/>
    <w:rsid w:val="00001C64"/>
    <w:rsid w:val="0000305C"/>
    <w:rsid w:val="00006A50"/>
    <w:rsid w:val="00010EB6"/>
    <w:rsid w:val="00013C3F"/>
    <w:rsid w:val="000151C4"/>
    <w:rsid w:val="00015F14"/>
    <w:rsid w:val="0002092C"/>
    <w:rsid w:val="000215B1"/>
    <w:rsid w:val="00023205"/>
    <w:rsid w:val="00025CE9"/>
    <w:rsid w:val="00030A2B"/>
    <w:rsid w:val="00033191"/>
    <w:rsid w:val="00044410"/>
    <w:rsid w:val="00044720"/>
    <w:rsid w:val="00044CD7"/>
    <w:rsid w:val="00045CE3"/>
    <w:rsid w:val="0004682D"/>
    <w:rsid w:val="00047495"/>
    <w:rsid w:val="0006401B"/>
    <w:rsid w:val="00065E9B"/>
    <w:rsid w:val="000704E8"/>
    <w:rsid w:val="00070E23"/>
    <w:rsid w:val="00076515"/>
    <w:rsid w:val="00091E7C"/>
    <w:rsid w:val="00092FE4"/>
    <w:rsid w:val="000A10AD"/>
    <w:rsid w:val="000A3E2A"/>
    <w:rsid w:val="000A3EDD"/>
    <w:rsid w:val="000A51C7"/>
    <w:rsid w:val="000B515C"/>
    <w:rsid w:val="000D4CCA"/>
    <w:rsid w:val="000D7570"/>
    <w:rsid w:val="000E1292"/>
    <w:rsid w:val="000E6D1B"/>
    <w:rsid w:val="000F4DF2"/>
    <w:rsid w:val="00103312"/>
    <w:rsid w:val="00105987"/>
    <w:rsid w:val="00111DDA"/>
    <w:rsid w:val="0011264E"/>
    <w:rsid w:val="001134F8"/>
    <w:rsid w:val="00114720"/>
    <w:rsid w:val="00117439"/>
    <w:rsid w:val="00121C6C"/>
    <w:rsid w:val="00130663"/>
    <w:rsid w:val="00140AC3"/>
    <w:rsid w:val="00144D13"/>
    <w:rsid w:val="0015096E"/>
    <w:rsid w:val="001520D5"/>
    <w:rsid w:val="00153804"/>
    <w:rsid w:val="00161140"/>
    <w:rsid w:val="00161352"/>
    <w:rsid w:val="00164A9D"/>
    <w:rsid w:val="001656B8"/>
    <w:rsid w:val="001772FC"/>
    <w:rsid w:val="00180901"/>
    <w:rsid w:val="0018547F"/>
    <w:rsid w:val="00185FCA"/>
    <w:rsid w:val="00190D6D"/>
    <w:rsid w:val="00193F7E"/>
    <w:rsid w:val="00194017"/>
    <w:rsid w:val="0019403C"/>
    <w:rsid w:val="00195DDE"/>
    <w:rsid w:val="001A3450"/>
    <w:rsid w:val="001B0583"/>
    <w:rsid w:val="001B0A39"/>
    <w:rsid w:val="001D6BDE"/>
    <w:rsid w:val="001E1F70"/>
    <w:rsid w:val="001E4CE1"/>
    <w:rsid w:val="001E5EC3"/>
    <w:rsid w:val="001F1F20"/>
    <w:rsid w:val="001F22FA"/>
    <w:rsid w:val="00205920"/>
    <w:rsid w:val="002063CB"/>
    <w:rsid w:val="00212769"/>
    <w:rsid w:val="00213994"/>
    <w:rsid w:val="00222678"/>
    <w:rsid w:val="00222846"/>
    <w:rsid w:val="002231FD"/>
    <w:rsid w:val="002312C6"/>
    <w:rsid w:val="0023308A"/>
    <w:rsid w:val="002360DF"/>
    <w:rsid w:val="00245FEF"/>
    <w:rsid w:val="00256BCA"/>
    <w:rsid w:val="00257B53"/>
    <w:rsid w:val="00260165"/>
    <w:rsid w:val="0026364C"/>
    <w:rsid w:val="00267B47"/>
    <w:rsid w:val="002721C8"/>
    <w:rsid w:val="002723CB"/>
    <w:rsid w:val="00273C52"/>
    <w:rsid w:val="002740FF"/>
    <w:rsid w:val="00295486"/>
    <w:rsid w:val="002A4DF7"/>
    <w:rsid w:val="002A5C59"/>
    <w:rsid w:val="002B5B8A"/>
    <w:rsid w:val="002B759B"/>
    <w:rsid w:val="002C255C"/>
    <w:rsid w:val="002C3984"/>
    <w:rsid w:val="002D6607"/>
    <w:rsid w:val="002E50D3"/>
    <w:rsid w:val="002F0FFA"/>
    <w:rsid w:val="002F3745"/>
    <w:rsid w:val="002F5B1A"/>
    <w:rsid w:val="00300038"/>
    <w:rsid w:val="0030085A"/>
    <w:rsid w:val="00301C15"/>
    <w:rsid w:val="0032094D"/>
    <w:rsid w:val="003300AC"/>
    <w:rsid w:val="00334821"/>
    <w:rsid w:val="00340F08"/>
    <w:rsid w:val="00345AA3"/>
    <w:rsid w:val="00345AB0"/>
    <w:rsid w:val="0034612E"/>
    <w:rsid w:val="00353EE3"/>
    <w:rsid w:val="0035421B"/>
    <w:rsid w:val="00357348"/>
    <w:rsid w:val="0036225E"/>
    <w:rsid w:val="00366155"/>
    <w:rsid w:val="00371391"/>
    <w:rsid w:val="0037152E"/>
    <w:rsid w:val="0037561C"/>
    <w:rsid w:val="003766D1"/>
    <w:rsid w:val="003815FB"/>
    <w:rsid w:val="0038275F"/>
    <w:rsid w:val="00384685"/>
    <w:rsid w:val="00385253"/>
    <w:rsid w:val="00385D5D"/>
    <w:rsid w:val="00386F04"/>
    <w:rsid w:val="0039446F"/>
    <w:rsid w:val="003944D7"/>
    <w:rsid w:val="00394B36"/>
    <w:rsid w:val="003955A8"/>
    <w:rsid w:val="003A243F"/>
    <w:rsid w:val="003B5370"/>
    <w:rsid w:val="003B6D29"/>
    <w:rsid w:val="003B71DD"/>
    <w:rsid w:val="003C1A73"/>
    <w:rsid w:val="003C72A9"/>
    <w:rsid w:val="003D2C52"/>
    <w:rsid w:val="003D36F4"/>
    <w:rsid w:val="003E33EF"/>
    <w:rsid w:val="003E63FE"/>
    <w:rsid w:val="003F4131"/>
    <w:rsid w:val="004117F4"/>
    <w:rsid w:val="004134CE"/>
    <w:rsid w:val="004153A0"/>
    <w:rsid w:val="00415F61"/>
    <w:rsid w:val="00417DB2"/>
    <w:rsid w:val="004207F0"/>
    <w:rsid w:val="0042498A"/>
    <w:rsid w:val="00424B3D"/>
    <w:rsid w:val="00426891"/>
    <w:rsid w:val="00442939"/>
    <w:rsid w:val="004571A7"/>
    <w:rsid w:val="00465533"/>
    <w:rsid w:val="00470915"/>
    <w:rsid w:val="00471486"/>
    <w:rsid w:val="004729B7"/>
    <w:rsid w:val="004748BE"/>
    <w:rsid w:val="00475B12"/>
    <w:rsid w:val="004806D8"/>
    <w:rsid w:val="00494336"/>
    <w:rsid w:val="00495029"/>
    <w:rsid w:val="00495830"/>
    <w:rsid w:val="00495A36"/>
    <w:rsid w:val="00496B61"/>
    <w:rsid w:val="00496FC3"/>
    <w:rsid w:val="004B2E47"/>
    <w:rsid w:val="004B3DE4"/>
    <w:rsid w:val="004C2607"/>
    <w:rsid w:val="004C3A4B"/>
    <w:rsid w:val="004C5137"/>
    <w:rsid w:val="004C5E00"/>
    <w:rsid w:val="004C7B1A"/>
    <w:rsid w:val="004E0590"/>
    <w:rsid w:val="004F0F0B"/>
    <w:rsid w:val="00503145"/>
    <w:rsid w:val="0050327F"/>
    <w:rsid w:val="0051648A"/>
    <w:rsid w:val="00525D77"/>
    <w:rsid w:val="00536762"/>
    <w:rsid w:val="00542411"/>
    <w:rsid w:val="0054323A"/>
    <w:rsid w:val="00544BE4"/>
    <w:rsid w:val="00552F94"/>
    <w:rsid w:val="00553A29"/>
    <w:rsid w:val="00554246"/>
    <w:rsid w:val="00555997"/>
    <w:rsid w:val="00557A74"/>
    <w:rsid w:val="00562282"/>
    <w:rsid w:val="00562A5F"/>
    <w:rsid w:val="005633C6"/>
    <w:rsid w:val="00564641"/>
    <w:rsid w:val="00572E39"/>
    <w:rsid w:val="00574B3A"/>
    <w:rsid w:val="00574C22"/>
    <w:rsid w:val="00577909"/>
    <w:rsid w:val="00583315"/>
    <w:rsid w:val="005841B1"/>
    <w:rsid w:val="00584DA5"/>
    <w:rsid w:val="00585B11"/>
    <w:rsid w:val="0059261E"/>
    <w:rsid w:val="00597A9B"/>
    <w:rsid w:val="005A2F61"/>
    <w:rsid w:val="005A69DD"/>
    <w:rsid w:val="005B131D"/>
    <w:rsid w:val="005B18C3"/>
    <w:rsid w:val="005B1B26"/>
    <w:rsid w:val="005B3308"/>
    <w:rsid w:val="005B4E5F"/>
    <w:rsid w:val="005B7E98"/>
    <w:rsid w:val="005C27A5"/>
    <w:rsid w:val="005C32FC"/>
    <w:rsid w:val="005D0DDD"/>
    <w:rsid w:val="005D27DF"/>
    <w:rsid w:val="005D7192"/>
    <w:rsid w:val="005D7B2F"/>
    <w:rsid w:val="005E0DD4"/>
    <w:rsid w:val="005E0EA0"/>
    <w:rsid w:val="005E1C92"/>
    <w:rsid w:val="005F0A6A"/>
    <w:rsid w:val="005F1319"/>
    <w:rsid w:val="005F46FC"/>
    <w:rsid w:val="005F6301"/>
    <w:rsid w:val="00610D33"/>
    <w:rsid w:val="006126A3"/>
    <w:rsid w:val="0061295A"/>
    <w:rsid w:val="0061695A"/>
    <w:rsid w:val="0062076C"/>
    <w:rsid w:val="0062223F"/>
    <w:rsid w:val="00623109"/>
    <w:rsid w:val="00624E3B"/>
    <w:rsid w:val="0062760C"/>
    <w:rsid w:val="00630A2E"/>
    <w:rsid w:val="00640B58"/>
    <w:rsid w:val="006443CF"/>
    <w:rsid w:val="00644F37"/>
    <w:rsid w:val="00645677"/>
    <w:rsid w:val="00650AB6"/>
    <w:rsid w:val="00651396"/>
    <w:rsid w:val="006544F5"/>
    <w:rsid w:val="0065627C"/>
    <w:rsid w:val="00657662"/>
    <w:rsid w:val="006605A4"/>
    <w:rsid w:val="006606E3"/>
    <w:rsid w:val="0066086C"/>
    <w:rsid w:val="0066629C"/>
    <w:rsid w:val="00667D4C"/>
    <w:rsid w:val="00667D83"/>
    <w:rsid w:val="00673D07"/>
    <w:rsid w:val="00680231"/>
    <w:rsid w:val="00681329"/>
    <w:rsid w:val="00692854"/>
    <w:rsid w:val="0069725A"/>
    <w:rsid w:val="00697FDD"/>
    <w:rsid w:val="006A340B"/>
    <w:rsid w:val="006A37FB"/>
    <w:rsid w:val="006A5202"/>
    <w:rsid w:val="006A6EAC"/>
    <w:rsid w:val="006B250C"/>
    <w:rsid w:val="006B48E0"/>
    <w:rsid w:val="006C47BC"/>
    <w:rsid w:val="006D4E09"/>
    <w:rsid w:val="006D5B15"/>
    <w:rsid w:val="006D7A85"/>
    <w:rsid w:val="006E1430"/>
    <w:rsid w:val="006E2BD8"/>
    <w:rsid w:val="006E3DBF"/>
    <w:rsid w:val="006E459D"/>
    <w:rsid w:val="006E6150"/>
    <w:rsid w:val="006F6BC2"/>
    <w:rsid w:val="00700C06"/>
    <w:rsid w:val="0070159F"/>
    <w:rsid w:val="00702DB4"/>
    <w:rsid w:val="0070464C"/>
    <w:rsid w:val="00720607"/>
    <w:rsid w:val="0072061C"/>
    <w:rsid w:val="007269F8"/>
    <w:rsid w:val="00727082"/>
    <w:rsid w:val="00727FA1"/>
    <w:rsid w:val="0076069E"/>
    <w:rsid w:val="00770905"/>
    <w:rsid w:val="00771D27"/>
    <w:rsid w:val="00774298"/>
    <w:rsid w:val="00792375"/>
    <w:rsid w:val="007939CC"/>
    <w:rsid w:val="00796E8E"/>
    <w:rsid w:val="007A433D"/>
    <w:rsid w:val="007A6C37"/>
    <w:rsid w:val="007A6F3D"/>
    <w:rsid w:val="007B3F85"/>
    <w:rsid w:val="007B474A"/>
    <w:rsid w:val="007C135D"/>
    <w:rsid w:val="007D2FB3"/>
    <w:rsid w:val="007D4625"/>
    <w:rsid w:val="007D4A0B"/>
    <w:rsid w:val="007E2326"/>
    <w:rsid w:val="007E5116"/>
    <w:rsid w:val="007E6A80"/>
    <w:rsid w:val="007F3D00"/>
    <w:rsid w:val="008008CF"/>
    <w:rsid w:val="00802F3B"/>
    <w:rsid w:val="00805E1F"/>
    <w:rsid w:val="00806938"/>
    <w:rsid w:val="00813660"/>
    <w:rsid w:val="00813BF8"/>
    <w:rsid w:val="00815E5C"/>
    <w:rsid w:val="0082014C"/>
    <w:rsid w:val="008233D4"/>
    <w:rsid w:val="0082665A"/>
    <w:rsid w:val="0083019C"/>
    <w:rsid w:val="00832D37"/>
    <w:rsid w:val="00840C28"/>
    <w:rsid w:val="00842236"/>
    <w:rsid w:val="008458BB"/>
    <w:rsid w:val="00845D1A"/>
    <w:rsid w:val="00856E02"/>
    <w:rsid w:val="008630DB"/>
    <w:rsid w:val="00870967"/>
    <w:rsid w:val="00882D41"/>
    <w:rsid w:val="00882F15"/>
    <w:rsid w:val="00896221"/>
    <w:rsid w:val="008A1FC1"/>
    <w:rsid w:val="008A23A7"/>
    <w:rsid w:val="008A294A"/>
    <w:rsid w:val="008A3565"/>
    <w:rsid w:val="008A3A28"/>
    <w:rsid w:val="008A3BB5"/>
    <w:rsid w:val="008B0B00"/>
    <w:rsid w:val="008B1B5C"/>
    <w:rsid w:val="008B59AA"/>
    <w:rsid w:val="008B68D1"/>
    <w:rsid w:val="008C109F"/>
    <w:rsid w:val="008C5E24"/>
    <w:rsid w:val="008D0DA5"/>
    <w:rsid w:val="008E2240"/>
    <w:rsid w:val="008E51FC"/>
    <w:rsid w:val="008E66EA"/>
    <w:rsid w:val="008E717C"/>
    <w:rsid w:val="008F29AB"/>
    <w:rsid w:val="008F4363"/>
    <w:rsid w:val="00902DB0"/>
    <w:rsid w:val="00913FE9"/>
    <w:rsid w:val="0091478D"/>
    <w:rsid w:val="00914C29"/>
    <w:rsid w:val="009209B7"/>
    <w:rsid w:val="00924566"/>
    <w:rsid w:val="009248C8"/>
    <w:rsid w:val="00933111"/>
    <w:rsid w:val="0093331A"/>
    <w:rsid w:val="00934044"/>
    <w:rsid w:val="0093643D"/>
    <w:rsid w:val="00937417"/>
    <w:rsid w:val="009417C7"/>
    <w:rsid w:val="009418DE"/>
    <w:rsid w:val="009437A2"/>
    <w:rsid w:val="00945442"/>
    <w:rsid w:val="00945673"/>
    <w:rsid w:val="0095093B"/>
    <w:rsid w:val="009535C8"/>
    <w:rsid w:val="00955F9C"/>
    <w:rsid w:val="009651ED"/>
    <w:rsid w:val="00971290"/>
    <w:rsid w:val="009728A7"/>
    <w:rsid w:val="00974E6A"/>
    <w:rsid w:val="00976F4F"/>
    <w:rsid w:val="0098571E"/>
    <w:rsid w:val="009908AD"/>
    <w:rsid w:val="00992CED"/>
    <w:rsid w:val="009968AC"/>
    <w:rsid w:val="009A49B4"/>
    <w:rsid w:val="009B2710"/>
    <w:rsid w:val="009B3990"/>
    <w:rsid w:val="009B5452"/>
    <w:rsid w:val="009C5C76"/>
    <w:rsid w:val="009D590D"/>
    <w:rsid w:val="009D7F69"/>
    <w:rsid w:val="009E0352"/>
    <w:rsid w:val="009E2227"/>
    <w:rsid w:val="009E47D6"/>
    <w:rsid w:val="009E556D"/>
    <w:rsid w:val="009E6DB1"/>
    <w:rsid w:val="009F33C1"/>
    <w:rsid w:val="00A00BD8"/>
    <w:rsid w:val="00A024B7"/>
    <w:rsid w:val="00A04532"/>
    <w:rsid w:val="00A056E6"/>
    <w:rsid w:val="00A05F88"/>
    <w:rsid w:val="00A06109"/>
    <w:rsid w:val="00A073FD"/>
    <w:rsid w:val="00A10CAD"/>
    <w:rsid w:val="00A12A4D"/>
    <w:rsid w:val="00A32549"/>
    <w:rsid w:val="00A33F3B"/>
    <w:rsid w:val="00A35CEE"/>
    <w:rsid w:val="00A37AEE"/>
    <w:rsid w:val="00A44EEF"/>
    <w:rsid w:val="00A453B8"/>
    <w:rsid w:val="00A4631C"/>
    <w:rsid w:val="00A47878"/>
    <w:rsid w:val="00A537CA"/>
    <w:rsid w:val="00A70A5F"/>
    <w:rsid w:val="00A71C47"/>
    <w:rsid w:val="00A73DFA"/>
    <w:rsid w:val="00A7788A"/>
    <w:rsid w:val="00A84C67"/>
    <w:rsid w:val="00A85EF3"/>
    <w:rsid w:val="00A9117C"/>
    <w:rsid w:val="00A91FE3"/>
    <w:rsid w:val="00A94733"/>
    <w:rsid w:val="00A972A9"/>
    <w:rsid w:val="00AA2AEB"/>
    <w:rsid w:val="00AA4908"/>
    <w:rsid w:val="00AA77CC"/>
    <w:rsid w:val="00AB509A"/>
    <w:rsid w:val="00AC0271"/>
    <w:rsid w:val="00AC1398"/>
    <w:rsid w:val="00AC162F"/>
    <w:rsid w:val="00AC3D99"/>
    <w:rsid w:val="00AC7CE4"/>
    <w:rsid w:val="00AD051D"/>
    <w:rsid w:val="00AD210F"/>
    <w:rsid w:val="00AE0037"/>
    <w:rsid w:val="00AE65DF"/>
    <w:rsid w:val="00AF0187"/>
    <w:rsid w:val="00AF1320"/>
    <w:rsid w:val="00AF5B50"/>
    <w:rsid w:val="00B06082"/>
    <w:rsid w:val="00B0786B"/>
    <w:rsid w:val="00B17914"/>
    <w:rsid w:val="00B17A58"/>
    <w:rsid w:val="00B249CE"/>
    <w:rsid w:val="00B37D38"/>
    <w:rsid w:val="00B41A10"/>
    <w:rsid w:val="00B4409E"/>
    <w:rsid w:val="00B45B92"/>
    <w:rsid w:val="00B503F3"/>
    <w:rsid w:val="00B50E05"/>
    <w:rsid w:val="00B530B6"/>
    <w:rsid w:val="00B54891"/>
    <w:rsid w:val="00B55DA7"/>
    <w:rsid w:val="00B57F7D"/>
    <w:rsid w:val="00B608F6"/>
    <w:rsid w:val="00B629EF"/>
    <w:rsid w:val="00B64DAB"/>
    <w:rsid w:val="00B6538C"/>
    <w:rsid w:val="00B72D80"/>
    <w:rsid w:val="00B756F6"/>
    <w:rsid w:val="00B76EB1"/>
    <w:rsid w:val="00B8585A"/>
    <w:rsid w:val="00B96A82"/>
    <w:rsid w:val="00BA21B5"/>
    <w:rsid w:val="00BA249D"/>
    <w:rsid w:val="00BB1F21"/>
    <w:rsid w:val="00BB2260"/>
    <w:rsid w:val="00BB352F"/>
    <w:rsid w:val="00BB56A6"/>
    <w:rsid w:val="00BC1AA0"/>
    <w:rsid w:val="00BC3730"/>
    <w:rsid w:val="00BD4297"/>
    <w:rsid w:val="00BD5E2A"/>
    <w:rsid w:val="00BD7479"/>
    <w:rsid w:val="00BE5785"/>
    <w:rsid w:val="00BF1BE0"/>
    <w:rsid w:val="00BF1C92"/>
    <w:rsid w:val="00BF2AED"/>
    <w:rsid w:val="00BF3BAA"/>
    <w:rsid w:val="00BF671D"/>
    <w:rsid w:val="00BF733C"/>
    <w:rsid w:val="00C00084"/>
    <w:rsid w:val="00C204CE"/>
    <w:rsid w:val="00C34D69"/>
    <w:rsid w:val="00C36318"/>
    <w:rsid w:val="00C43E7B"/>
    <w:rsid w:val="00C55D10"/>
    <w:rsid w:val="00C565F8"/>
    <w:rsid w:val="00C57A5E"/>
    <w:rsid w:val="00C63943"/>
    <w:rsid w:val="00C70ECD"/>
    <w:rsid w:val="00C71261"/>
    <w:rsid w:val="00C7236B"/>
    <w:rsid w:val="00C728A9"/>
    <w:rsid w:val="00C74CCA"/>
    <w:rsid w:val="00C77218"/>
    <w:rsid w:val="00C8130A"/>
    <w:rsid w:val="00C82F3F"/>
    <w:rsid w:val="00C850A5"/>
    <w:rsid w:val="00C85DBF"/>
    <w:rsid w:val="00C86E08"/>
    <w:rsid w:val="00C9248C"/>
    <w:rsid w:val="00C94887"/>
    <w:rsid w:val="00C94A3D"/>
    <w:rsid w:val="00CB132D"/>
    <w:rsid w:val="00CB4602"/>
    <w:rsid w:val="00CB7F6E"/>
    <w:rsid w:val="00CD06B1"/>
    <w:rsid w:val="00CD13EC"/>
    <w:rsid w:val="00CD3B93"/>
    <w:rsid w:val="00CD3B9F"/>
    <w:rsid w:val="00CD4C77"/>
    <w:rsid w:val="00CD766E"/>
    <w:rsid w:val="00CE10E4"/>
    <w:rsid w:val="00CE2A97"/>
    <w:rsid w:val="00CE3668"/>
    <w:rsid w:val="00CE79D7"/>
    <w:rsid w:val="00D01F0D"/>
    <w:rsid w:val="00D10574"/>
    <w:rsid w:val="00D11BF9"/>
    <w:rsid w:val="00D20216"/>
    <w:rsid w:val="00D21E68"/>
    <w:rsid w:val="00D22F25"/>
    <w:rsid w:val="00D2521E"/>
    <w:rsid w:val="00D26EE8"/>
    <w:rsid w:val="00D40254"/>
    <w:rsid w:val="00D46BA1"/>
    <w:rsid w:val="00D52EA4"/>
    <w:rsid w:val="00D57015"/>
    <w:rsid w:val="00D60503"/>
    <w:rsid w:val="00D610A1"/>
    <w:rsid w:val="00D71B0D"/>
    <w:rsid w:val="00D72D86"/>
    <w:rsid w:val="00D73689"/>
    <w:rsid w:val="00D85150"/>
    <w:rsid w:val="00D904E2"/>
    <w:rsid w:val="00D91CF4"/>
    <w:rsid w:val="00DA34AE"/>
    <w:rsid w:val="00DC4CA6"/>
    <w:rsid w:val="00DD612E"/>
    <w:rsid w:val="00DE4AA3"/>
    <w:rsid w:val="00DE6F71"/>
    <w:rsid w:val="00DE796B"/>
    <w:rsid w:val="00DF254C"/>
    <w:rsid w:val="00DF4C96"/>
    <w:rsid w:val="00E02019"/>
    <w:rsid w:val="00E05E36"/>
    <w:rsid w:val="00E06281"/>
    <w:rsid w:val="00E10F34"/>
    <w:rsid w:val="00E161BE"/>
    <w:rsid w:val="00E20081"/>
    <w:rsid w:val="00E23E8E"/>
    <w:rsid w:val="00E26244"/>
    <w:rsid w:val="00E306D3"/>
    <w:rsid w:val="00E317F5"/>
    <w:rsid w:val="00E334B7"/>
    <w:rsid w:val="00E36DB5"/>
    <w:rsid w:val="00E411F2"/>
    <w:rsid w:val="00E464F9"/>
    <w:rsid w:val="00E476A7"/>
    <w:rsid w:val="00E5030A"/>
    <w:rsid w:val="00E53924"/>
    <w:rsid w:val="00E544DE"/>
    <w:rsid w:val="00E55881"/>
    <w:rsid w:val="00E6419E"/>
    <w:rsid w:val="00E65686"/>
    <w:rsid w:val="00E656AF"/>
    <w:rsid w:val="00E73972"/>
    <w:rsid w:val="00E75E5A"/>
    <w:rsid w:val="00E8112F"/>
    <w:rsid w:val="00E839FC"/>
    <w:rsid w:val="00E91C1B"/>
    <w:rsid w:val="00E93FE7"/>
    <w:rsid w:val="00E94630"/>
    <w:rsid w:val="00E975A3"/>
    <w:rsid w:val="00EA0881"/>
    <w:rsid w:val="00EA20A6"/>
    <w:rsid w:val="00EA4680"/>
    <w:rsid w:val="00EA6036"/>
    <w:rsid w:val="00EB3332"/>
    <w:rsid w:val="00EC0961"/>
    <w:rsid w:val="00EC4EE7"/>
    <w:rsid w:val="00EC684E"/>
    <w:rsid w:val="00EC7024"/>
    <w:rsid w:val="00EE407E"/>
    <w:rsid w:val="00EE44C9"/>
    <w:rsid w:val="00EF03A6"/>
    <w:rsid w:val="00EF0E88"/>
    <w:rsid w:val="00EF27D6"/>
    <w:rsid w:val="00F02EF4"/>
    <w:rsid w:val="00F030DF"/>
    <w:rsid w:val="00F03A71"/>
    <w:rsid w:val="00F0444D"/>
    <w:rsid w:val="00F06A62"/>
    <w:rsid w:val="00F07E3F"/>
    <w:rsid w:val="00F15BAF"/>
    <w:rsid w:val="00F26E4D"/>
    <w:rsid w:val="00F27198"/>
    <w:rsid w:val="00F35799"/>
    <w:rsid w:val="00F41988"/>
    <w:rsid w:val="00F529C1"/>
    <w:rsid w:val="00F56AB7"/>
    <w:rsid w:val="00F618CF"/>
    <w:rsid w:val="00F73933"/>
    <w:rsid w:val="00F73E82"/>
    <w:rsid w:val="00F80024"/>
    <w:rsid w:val="00F81424"/>
    <w:rsid w:val="00F814FC"/>
    <w:rsid w:val="00F81AE5"/>
    <w:rsid w:val="00F83400"/>
    <w:rsid w:val="00F834CC"/>
    <w:rsid w:val="00F83E21"/>
    <w:rsid w:val="00F8437D"/>
    <w:rsid w:val="00F9200D"/>
    <w:rsid w:val="00F935C0"/>
    <w:rsid w:val="00F947E8"/>
    <w:rsid w:val="00F94D53"/>
    <w:rsid w:val="00F953CD"/>
    <w:rsid w:val="00FA2646"/>
    <w:rsid w:val="00FA55F0"/>
    <w:rsid w:val="00FB4B41"/>
    <w:rsid w:val="00FB5974"/>
    <w:rsid w:val="00FB5D83"/>
    <w:rsid w:val="00FB68CF"/>
    <w:rsid w:val="00FC66A5"/>
    <w:rsid w:val="00FC6CBD"/>
    <w:rsid w:val="00FD1144"/>
    <w:rsid w:val="00FD3DE6"/>
    <w:rsid w:val="00FE08AF"/>
    <w:rsid w:val="00FE6A1D"/>
    <w:rsid w:val="00FF42ED"/>
    <w:rsid w:val="00FF4EBE"/>
    <w:rsid w:val="00FF564C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FAF7"/>
  <w15:docId w15:val="{0794369B-A8B0-0A43-8F47-0592E7FA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6B250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66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CE3668"/>
    <w:rPr>
      <w:rFonts w:cs="Minion Pro"/>
      <w:color w:val="000000"/>
      <w:sz w:val="10"/>
      <w:szCs w:val="10"/>
    </w:rPr>
  </w:style>
  <w:style w:type="paragraph" w:styleId="NormalWeb">
    <w:name w:val="Normal (Web)"/>
    <w:basedOn w:val="Normal"/>
    <w:uiPriority w:val="99"/>
    <w:unhideWhenUsed/>
    <w:rsid w:val="009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629EF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9EF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9EF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629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01"/>
  </w:style>
  <w:style w:type="paragraph" w:styleId="Footer">
    <w:name w:val="footer"/>
    <w:basedOn w:val="Normal"/>
    <w:link w:val="FooterChar"/>
    <w:uiPriority w:val="99"/>
    <w:unhideWhenUsed/>
    <w:rsid w:val="005F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01"/>
  </w:style>
  <w:style w:type="character" w:styleId="Hyperlink">
    <w:name w:val="Hyperlink"/>
    <w:basedOn w:val="DefaultParagraphFont"/>
    <w:uiPriority w:val="99"/>
    <w:unhideWhenUsed/>
    <w:rsid w:val="00366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55"/>
    <w:rPr>
      <w:rFonts w:ascii="Tahoma" w:hAnsi="Tahoma" w:cs="Angsana New"/>
      <w:sz w:val="16"/>
      <w:szCs w:val="20"/>
    </w:rPr>
  </w:style>
  <w:style w:type="paragraph" w:customStyle="1" w:styleId="Notesoncontributors">
    <w:name w:val="Notes on contributors"/>
    <w:basedOn w:val="Normal"/>
    <w:qFormat/>
    <w:rsid w:val="00366155"/>
    <w:pPr>
      <w:spacing w:before="240" w:after="0" w:line="360" w:lineRule="auto"/>
    </w:pPr>
    <w:rPr>
      <w:rFonts w:ascii="Times New Roman" w:hAnsi="Times New Roman" w:cs="Times New Roman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5C32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250C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-text">
    <w:name w:val="anchor-text"/>
    <w:basedOn w:val="DefaultParagraphFont"/>
    <w:rsid w:val="006B250C"/>
  </w:style>
  <w:style w:type="character" w:customStyle="1" w:styleId="Heading1Char">
    <w:name w:val="Heading 1 Char"/>
    <w:basedOn w:val="DefaultParagraphFont"/>
    <w:link w:val="Heading1"/>
    <w:uiPriority w:val="9"/>
    <w:rsid w:val="006B2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121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6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6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6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05E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19</Pages>
  <Words>4250</Words>
  <Characters>24229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Siwaporn Nilyai</dc:creator>
  <cp:lastModifiedBy>Sariew Nilyai</cp:lastModifiedBy>
  <cp:revision>10</cp:revision>
  <dcterms:created xsi:type="dcterms:W3CDTF">2020-01-05T09:14:00Z</dcterms:created>
  <dcterms:modified xsi:type="dcterms:W3CDTF">2020-01-07T06:25:00Z</dcterms:modified>
</cp:coreProperties>
</file>