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E1" w:rsidRPr="00A02810" w:rsidRDefault="00432913" w:rsidP="002B7CE1">
      <w:pPr>
        <w:pStyle w:val="Body"/>
        <w:spacing w:line="480" w:lineRule="auto"/>
        <w:rPr>
          <w:rFonts w:asciiTheme="minorBidi" w:hAnsiTheme="minorBidi" w:cstheme="minorBidi"/>
          <w:b/>
          <w:bCs/>
          <w:sz w:val="32"/>
          <w:szCs w:val="32"/>
        </w:rPr>
      </w:pPr>
      <w:r w:rsidRPr="002B7CE1">
        <w:rPr>
          <w:rFonts w:asciiTheme="minorBidi" w:hAnsiTheme="minorBidi" w:cstheme="minorBidi"/>
          <w:b/>
          <w:bCs/>
          <w:sz w:val="32"/>
          <w:szCs w:val="32"/>
        </w:rPr>
        <w:t>Cross-Cultural Adaptation and Reliability of the Positive and Negative Affect Schedule (PANAS) for Thai Smokers</w:t>
      </w:r>
    </w:p>
    <w:p w:rsidR="00432913" w:rsidRPr="002B7CE1" w:rsidRDefault="00432913" w:rsidP="002B7CE1">
      <w:pPr>
        <w:rPr>
          <w:rFonts w:asciiTheme="minorBidi" w:hAnsiTheme="minorBidi" w:cstheme="minorBidi"/>
          <w:b/>
          <w:bCs/>
          <w:color w:val="252525"/>
          <w:sz w:val="32"/>
          <w:szCs w:val="32"/>
          <w:shd w:val="clear" w:color="auto" w:fill="FFFFFF"/>
          <w:lang w:bidi="th-TH"/>
        </w:rPr>
      </w:pPr>
      <w:r w:rsidRPr="002B7CE1">
        <w:rPr>
          <w:rFonts w:asciiTheme="minorBidi" w:hAnsiTheme="minorBidi" w:cstheme="minorBidi"/>
          <w:b/>
          <w:bCs/>
          <w:color w:val="252525"/>
          <w:sz w:val="32"/>
          <w:szCs w:val="32"/>
          <w:shd w:val="clear" w:color="auto" w:fill="FFFFFF"/>
          <w:lang w:bidi="th-TH"/>
        </w:rPr>
        <w:t xml:space="preserve">List of authors: </w:t>
      </w:r>
    </w:p>
    <w:p w:rsidR="00432913" w:rsidRPr="002B7CE1" w:rsidRDefault="00432913" w:rsidP="002B7CE1">
      <w:pPr>
        <w:rPr>
          <w:rFonts w:asciiTheme="minorBidi" w:hAnsiTheme="minorBidi" w:cstheme="minorBidi"/>
          <w:sz w:val="32"/>
          <w:szCs w:val="32"/>
        </w:rPr>
      </w:pPr>
      <w:r w:rsidRPr="002B7CE1">
        <w:rPr>
          <w:rFonts w:asciiTheme="minorBidi" w:hAnsiTheme="minorBidi" w:cstheme="minorBidi"/>
          <w:sz w:val="32"/>
          <w:szCs w:val="32"/>
        </w:rPr>
        <w:t>ThaniyaKlinsophon, BSc (Hon)</w:t>
      </w:r>
    </w:p>
    <w:p w:rsidR="00432913" w:rsidRPr="002B7CE1" w:rsidRDefault="00432913" w:rsidP="002B7CE1">
      <w:pPr>
        <w:rPr>
          <w:rFonts w:asciiTheme="minorBidi" w:hAnsiTheme="minorBidi" w:cstheme="minorBidi"/>
          <w:sz w:val="32"/>
          <w:szCs w:val="32"/>
        </w:rPr>
      </w:pPr>
      <w:r w:rsidRPr="002B7CE1">
        <w:rPr>
          <w:rFonts w:asciiTheme="minorBidi" w:hAnsiTheme="minorBidi" w:cstheme="minorBidi"/>
          <w:sz w:val="32"/>
          <w:szCs w:val="32"/>
        </w:rPr>
        <w:t>Assistance Professor PremtipThaveeratitham, PhD</w:t>
      </w:r>
    </w:p>
    <w:p w:rsidR="00432913" w:rsidRDefault="00432913" w:rsidP="002B7CE1">
      <w:pPr>
        <w:rPr>
          <w:rFonts w:asciiTheme="minorBidi" w:hAnsiTheme="minorBidi" w:cstheme="minorBidi"/>
          <w:sz w:val="32"/>
          <w:szCs w:val="32"/>
        </w:rPr>
      </w:pPr>
      <w:r w:rsidRPr="002B7CE1">
        <w:rPr>
          <w:rFonts w:asciiTheme="minorBidi" w:hAnsiTheme="minorBidi" w:cstheme="minorBidi"/>
          <w:sz w:val="32"/>
          <w:szCs w:val="32"/>
        </w:rPr>
        <w:t xml:space="preserve">Associated Professor PrawitJanwantanakul, </w:t>
      </w:r>
      <w:r w:rsidR="002B7CE1">
        <w:rPr>
          <w:rFonts w:asciiTheme="minorBidi" w:hAnsiTheme="minorBidi" w:cstheme="minorBidi"/>
          <w:sz w:val="32"/>
          <w:szCs w:val="32"/>
        </w:rPr>
        <w:t>PhD</w:t>
      </w:r>
    </w:p>
    <w:p w:rsidR="002B7CE1" w:rsidRPr="002B7CE1" w:rsidRDefault="002B7CE1" w:rsidP="002B7CE1">
      <w:pPr>
        <w:rPr>
          <w:rFonts w:asciiTheme="minorBidi" w:hAnsiTheme="minorBidi" w:cstheme="minorBidi"/>
          <w:sz w:val="32"/>
          <w:szCs w:val="32"/>
        </w:rPr>
      </w:pPr>
    </w:p>
    <w:p w:rsidR="00432913" w:rsidRPr="002B7CE1" w:rsidRDefault="00432913" w:rsidP="002B7CE1">
      <w:pPr>
        <w:rPr>
          <w:rFonts w:asciiTheme="minorBidi" w:hAnsiTheme="minorBidi" w:cstheme="minorBidi"/>
          <w:b/>
          <w:bCs/>
          <w:sz w:val="32"/>
          <w:szCs w:val="32"/>
        </w:rPr>
      </w:pPr>
      <w:r w:rsidRPr="002B7CE1">
        <w:rPr>
          <w:rFonts w:asciiTheme="minorBidi" w:hAnsiTheme="minorBidi" w:cstheme="minorBidi"/>
          <w:b/>
          <w:bCs/>
          <w:sz w:val="32"/>
          <w:szCs w:val="32"/>
        </w:rPr>
        <w:t>Address:</w:t>
      </w:r>
    </w:p>
    <w:p w:rsidR="00432913" w:rsidRDefault="00432913" w:rsidP="002B7CE1">
      <w:pPr>
        <w:rPr>
          <w:rFonts w:asciiTheme="minorBidi" w:hAnsiTheme="minorBidi" w:cstheme="minorBidi"/>
          <w:sz w:val="32"/>
          <w:szCs w:val="32"/>
        </w:rPr>
      </w:pPr>
      <w:r w:rsidRPr="002B7CE1">
        <w:rPr>
          <w:rFonts w:asciiTheme="minorBidi" w:hAnsiTheme="minorBidi" w:cstheme="minorBidi"/>
          <w:sz w:val="32"/>
          <w:szCs w:val="32"/>
        </w:rPr>
        <w:t>Department of Physical Therapy, Faculty of Allied Health Sciences, Chulalongkorn University, Bangkok, 10330, Thailand</w:t>
      </w:r>
    </w:p>
    <w:p w:rsidR="002B7CE1" w:rsidRPr="002B7CE1" w:rsidRDefault="002B7CE1" w:rsidP="002B7CE1">
      <w:pPr>
        <w:rPr>
          <w:rFonts w:asciiTheme="minorBidi" w:hAnsiTheme="minorBidi" w:cstheme="minorBidi"/>
          <w:sz w:val="32"/>
          <w:szCs w:val="32"/>
        </w:rPr>
      </w:pPr>
    </w:p>
    <w:p w:rsidR="00432913" w:rsidRPr="002B7CE1" w:rsidRDefault="00432913" w:rsidP="002B7CE1">
      <w:pPr>
        <w:rPr>
          <w:rFonts w:asciiTheme="minorBidi" w:hAnsiTheme="minorBidi" w:cstheme="minorBidi"/>
          <w:sz w:val="32"/>
          <w:szCs w:val="32"/>
        </w:rPr>
      </w:pPr>
      <w:r w:rsidRPr="002B7CE1">
        <w:rPr>
          <w:rFonts w:asciiTheme="minorBidi" w:hAnsiTheme="minorBidi" w:cstheme="minorBidi"/>
          <w:b/>
          <w:bCs/>
          <w:sz w:val="32"/>
          <w:szCs w:val="32"/>
        </w:rPr>
        <w:t>Corresponding author</w:t>
      </w:r>
      <w:r w:rsidRPr="002B7CE1">
        <w:rPr>
          <w:rFonts w:asciiTheme="minorBidi" w:hAnsiTheme="minorBidi" w:cstheme="minorBidi"/>
          <w:sz w:val="32"/>
          <w:szCs w:val="32"/>
        </w:rPr>
        <w:t>:PremtipThaveeratitham</w:t>
      </w:r>
    </w:p>
    <w:p w:rsidR="00432913" w:rsidRPr="002B7CE1" w:rsidRDefault="00432913" w:rsidP="002B7CE1">
      <w:pPr>
        <w:rPr>
          <w:rFonts w:asciiTheme="minorBidi" w:hAnsiTheme="minorBidi" w:cstheme="minorBidi"/>
          <w:sz w:val="32"/>
          <w:szCs w:val="32"/>
        </w:rPr>
      </w:pPr>
      <w:r w:rsidRPr="002B7CE1">
        <w:rPr>
          <w:rFonts w:asciiTheme="minorBidi" w:hAnsiTheme="minorBidi" w:cstheme="minorBidi"/>
          <w:sz w:val="32"/>
          <w:szCs w:val="32"/>
        </w:rPr>
        <w:t xml:space="preserve">E-mail: </w:t>
      </w:r>
      <w:hyperlink r:id="rId7" w:history="1">
        <w:r w:rsidRPr="002B7CE1">
          <w:rPr>
            <w:rStyle w:val="Hyperlink"/>
            <w:rFonts w:asciiTheme="minorBidi" w:hAnsiTheme="minorBidi" w:cstheme="minorBidi"/>
            <w:sz w:val="32"/>
            <w:szCs w:val="32"/>
          </w:rPr>
          <w:t>premtip.t@chula.ac.th</w:t>
        </w:r>
      </w:hyperlink>
    </w:p>
    <w:p w:rsidR="00432913" w:rsidRPr="002B7CE1" w:rsidRDefault="0045583E" w:rsidP="002B7CE1">
      <w:pPr>
        <w:jc w:val="both"/>
        <w:rPr>
          <w:rFonts w:asciiTheme="minorBidi" w:hAnsiTheme="minorBidi" w:cstheme="minorBidi"/>
          <w:sz w:val="32"/>
          <w:szCs w:val="32"/>
        </w:rPr>
      </w:pPr>
      <w:r>
        <w:rPr>
          <w:rFonts w:asciiTheme="minorBidi" w:hAnsiTheme="minorBidi" w:cstheme="minorBidi"/>
          <w:sz w:val="32"/>
          <w:szCs w:val="32"/>
        </w:rPr>
        <w:t>Tel: +66 (2) 218 3767 ext. 209</w:t>
      </w:r>
      <w:r>
        <w:rPr>
          <w:rFonts w:asciiTheme="minorBidi" w:hAnsiTheme="minorBidi" w:cstheme="minorBidi"/>
          <w:sz w:val="32"/>
          <w:szCs w:val="32"/>
        </w:rPr>
        <w:tab/>
      </w:r>
      <w:r>
        <w:rPr>
          <w:rFonts w:asciiTheme="minorBidi" w:hAnsiTheme="minorBidi" w:cstheme="minorBidi"/>
          <w:sz w:val="32"/>
          <w:szCs w:val="32"/>
        </w:rPr>
        <w:tab/>
        <w:t>Fax: +66 (2) 218 3767</w:t>
      </w:r>
    </w:p>
    <w:p w:rsidR="00432913" w:rsidRPr="002B7CE1" w:rsidRDefault="00432913" w:rsidP="00432913">
      <w:pPr>
        <w:jc w:val="both"/>
        <w:rPr>
          <w:rFonts w:asciiTheme="minorBidi" w:hAnsiTheme="minorBidi" w:cstheme="minorBidi"/>
          <w:sz w:val="32"/>
          <w:szCs w:val="32"/>
        </w:rPr>
      </w:pPr>
    </w:p>
    <w:p w:rsidR="00432913" w:rsidRPr="002B7CE1" w:rsidRDefault="00432913" w:rsidP="002B7CE1">
      <w:pPr>
        <w:tabs>
          <w:tab w:val="left" w:pos="1440"/>
        </w:tabs>
        <w:rPr>
          <w:rFonts w:asciiTheme="minorBidi" w:hAnsiTheme="minorBidi" w:cstheme="minorBidi"/>
          <w:sz w:val="32"/>
          <w:szCs w:val="32"/>
        </w:rPr>
      </w:pPr>
      <w:r w:rsidRPr="002B7CE1">
        <w:rPr>
          <w:rFonts w:asciiTheme="minorBidi" w:hAnsiTheme="minorBidi" w:cstheme="minorBidi"/>
          <w:b/>
          <w:bCs/>
          <w:sz w:val="32"/>
          <w:szCs w:val="32"/>
        </w:rPr>
        <w:t>Word count</w:t>
      </w:r>
      <w:r w:rsidR="00A02810">
        <w:rPr>
          <w:rFonts w:asciiTheme="minorBidi" w:hAnsiTheme="minorBidi" w:cstheme="minorBidi"/>
          <w:sz w:val="32"/>
          <w:szCs w:val="32"/>
        </w:rPr>
        <w:t>:</w:t>
      </w:r>
      <w:r w:rsidR="00A02810">
        <w:rPr>
          <w:rFonts w:asciiTheme="minorBidi" w:hAnsiTheme="minorBidi" w:cstheme="minorBidi"/>
          <w:sz w:val="32"/>
          <w:szCs w:val="32"/>
        </w:rPr>
        <w:tab/>
        <w:t>228</w:t>
      </w:r>
      <w:r w:rsidRPr="002B7CE1">
        <w:rPr>
          <w:rFonts w:asciiTheme="minorBidi" w:hAnsiTheme="minorBidi" w:cstheme="minorBidi"/>
          <w:sz w:val="32"/>
          <w:szCs w:val="32"/>
        </w:rPr>
        <w:t xml:space="preserve"> words (Abstract)</w:t>
      </w:r>
    </w:p>
    <w:p w:rsidR="00432913" w:rsidRPr="002B7CE1" w:rsidRDefault="000F5067" w:rsidP="002B7CE1">
      <w:pPr>
        <w:tabs>
          <w:tab w:val="left" w:pos="1440"/>
        </w:tabs>
        <w:rPr>
          <w:rFonts w:asciiTheme="minorBidi" w:hAnsiTheme="minorBidi" w:cstheme="minorBidi"/>
          <w:sz w:val="32"/>
          <w:szCs w:val="32"/>
        </w:rPr>
      </w:pPr>
      <w:r>
        <w:rPr>
          <w:rFonts w:asciiTheme="minorBidi" w:hAnsiTheme="minorBidi" w:cstheme="minorBidi"/>
          <w:sz w:val="32"/>
          <w:szCs w:val="32"/>
        </w:rPr>
        <w:tab/>
        <w:t>1</w:t>
      </w:r>
      <w:r w:rsidR="00A02810">
        <w:rPr>
          <w:rFonts w:asciiTheme="minorBidi" w:hAnsiTheme="minorBidi" w:cstheme="minorBidi"/>
          <w:sz w:val="32"/>
          <w:szCs w:val="32"/>
          <w:lang w:bidi="th-TH"/>
        </w:rPr>
        <w:t>895</w:t>
      </w:r>
      <w:r w:rsidR="00432913" w:rsidRPr="002B7CE1">
        <w:rPr>
          <w:rFonts w:asciiTheme="minorBidi" w:hAnsiTheme="minorBidi" w:cstheme="minorBidi"/>
          <w:sz w:val="32"/>
          <w:szCs w:val="32"/>
        </w:rPr>
        <w:t xml:space="preserve"> words (Introduction, Method, Results, Discussion, and Conclusions)</w:t>
      </w:r>
    </w:p>
    <w:p w:rsidR="00432913" w:rsidRPr="002B7CE1" w:rsidRDefault="00432913" w:rsidP="002B7CE1">
      <w:pPr>
        <w:rPr>
          <w:rFonts w:asciiTheme="minorBidi" w:hAnsiTheme="minorBidi" w:cstheme="minorBidi"/>
          <w:sz w:val="32"/>
          <w:szCs w:val="32"/>
        </w:rPr>
      </w:pPr>
      <w:r w:rsidRPr="002B7CE1">
        <w:rPr>
          <w:rFonts w:asciiTheme="minorBidi" w:hAnsiTheme="minorBidi" w:cstheme="minorBidi"/>
          <w:b/>
          <w:bCs/>
          <w:sz w:val="32"/>
          <w:szCs w:val="32"/>
        </w:rPr>
        <w:t>References</w:t>
      </w:r>
      <w:r w:rsidRPr="002B7CE1">
        <w:rPr>
          <w:rFonts w:asciiTheme="minorBidi" w:hAnsiTheme="minorBidi" w:cstheme="minorBidi"/>
          <w:sz w:val="32"/>
          <w:szCs w:val="32"/>
        </w:rPr>
        <w:t>:</w:t>
      </w:r>
      <w:r w:rsidRPr="002B7CE1">
        <w:rPr>
          <w:rFonts w:asciiTheme="minorBidi" w:hAnsiTheme="minorBidi" w:cstheme="minorBidi"/>
          <w:sz w:val="32"/>
          <w:szCs w:val="32"/>
        </w:rPr>
        <w:tab/>
        <w:t>14</w:t>
      </w:r>
    </w:p>
    <w:p w:rsidR="00432913" w:rsidRPr="002B7CE1" w:rsidRDefault="00432913" w:rsidP="002B7CE1">
      <w:pPr>
        <w:rPr>
          <w:rFonts w:asciiTheme="minorBidi" w:hAnsiTheme="minorBidi" w:cstheme="minorBidi"/>
          <w:sz w:val="32"/>
          <w:szCs w:val="32"/>
        </w:rPr>
      </w:pPr>
      <w:r w:rsidRPr="002B7CE1">
        <w:rPr>
          <w:rFonts w:asciiTheme="minorBidi" w:hAnsiTheme="minorBidi" w:cstheme="minorBidi"/>
          <w:b/>
          <w:bCs/>
          <w:sz w:val="32"/>
          <w:szCs w:val="32"/>
        </w:rPr>
        <w:t>Tables</w:t>
      </w:r>
      <w:r w:rsidRPr="002B7CE1">
        <w:rPr>
          <w:rFonts w:asciiTheme="minorBidi" w:hAnsiTheme="minorBidi" w:cstheme="minorBidi"/>
          <w:sz w:val="32"/>
          <w:szCs w:val="32"/>
        </w:rPr>
        <w:t>:</w:t>
      </w:r>
      <w:r w:rsidRPr="002B7CE1">
        <w:rPr>
          <w:rFonts w:asciiTheme="minorBidi" w:hAnsiTheme="minorBidi" w:cstheme="minorBidi"/>
          <w:sz w:val="32"/>
          <w:szCs w:val="32"/>
        </w:rPr>
        <w:tab/>
      </w:r>
      <w:r w:rsidR="002B7CE1">
        <w:rPr>
          <w:rFonts w:asciiTheme="minorBidi" w:hAnsiTheme="minorBidi" w:cstheme="minorBidi"/>
          <w:sz w:val="32"/>
          <w:szCs w:val="32"/>
        </w:rPr>
        <w:tab/>
      </w:r>
      <w:r w:rsidRPr="002B7CE1">
        <w:rPr>
          <w:rFonts w:asciiTheme="minorBidi" w:hAnsiTheme="minorBidi" w:cstheme="minorBidi"/>
          <w:sz w:val="32"/>
          <w:szCs w:val="32"/>
        </w:rPr>
        <w:t>2</w:t>
      </w:r>
    </w:p>
    <w:p w:rsidR="00432913" w:rsidRPr="002B7CE1" w:rsidRDefault="00432913" w:rsidP="002B7CE1">
      <w:pPr>
        <w:rPr>
          <w:rFonts w:asciiTheme="minorBidi" w:hAnsiTheme="minorBidi" w:cstheme="minorBidi"/>
          <w:sz w:val="32"/>
          <w:szCs w:val="32"/>
          <w:lang w:bidi="th-TH"/>
        </w:rPr>
      </w:pPr>
      <w:r w:rsidRPr="002B7CE1">
        <w:rPr>
          <w:rFonts w:asciiTheme="minorBidi" w:hAnsiTheme="minorBidi" w:cstheme="minorBidi"/>
          <w:b/>
          <w:bCs/>
          <w:sz w:val="32"/>
          <w:szCs w:val="32"/>
        </w:rPr>
        <w:t>Figures</w:t>
      </w:r>
      <w:r w:rsidRPr="002B7CE1">
        <w:rPr>
          <w:rFonts w:asciiTheme="minorBidi" w:hAnsiTheme="minorBidi" w:cstheme="minorBidi"/>
          <w:sz w:val="32"/>
          <w:szCs w:val="32"/>
        </w:rPr>
        <w:t>:</w:t>
      </w:r>
      <w:r w:rsidRPr="002B7CE1">
        <w:rPr>
          <w:rFonts w:asciiTheme="minorBidi" w:hAnsiTheme="minorBidi" w:cstheme="minorBidi"/>
          <w:sz w:val="32"/>
          <w:szCs w:val="32"/>
        </w:rPr>
        <w:tab/>
        <w:t>1</w:t>
      </w:r>
    </w:p>
    <w:p w:rsidR="00432913" w:rsidRPr="002B7CE1" w:rsidRDefault="00432913">
      <w:pPr>
        <w:pStyle w:val="Body"/>
        <w:spacing w:line="480" w:lineRule="auto"/>
        <w:rPr>
          <w:rFonts w:asciiTheme="minorBidi" w:hAnsiTheme="minorBidi" w:cstheme="minorBidi"/>
          <w:b/>
          <w:bCs/>
          <w:sz w:val="32"/>
          <w:szCs w:val="32"/>
        </w:rPr>
      </w:pPr>
    </w:p>
    <w:p w:rsidR="00432913" w:rsidRPr="002B7CE1" w:rsidRDefault="00432913">
      <w:pPr>
        <w:pStyle w:val="Body"/>
        <w:spacing w:line="480" w:lineRule="auto"/>
        <w:rPr>
          <w:rFonts w:asciiTheme="minorBidi" w:hAnsiTheme="minorBidi" w:cstheme="minorBidi"/>
          <w:b/>
          <w:bCs/>
          <w:sz w:val="32"/>
          <w:szCs w:val="32"/>
        </w:rPr>
      </w:pPr>
    </w:p>
    <w:p w:rsidR="00432913" w:rsidRPr="002B7CE1" w:rsidRDefault="00432913">
      <w:pPr>
        <w:pStyle w:val="Body"/>
        <w:spacing w:line="480" w:lineRule="auto"/>
        <w:rPr>
          <w:rFonts w:asciiTheme="minorBidi" w:hAnsiTheme="minorBidi" w:cstheme="minorBidi"/>
          <w:b/>
          <w:bCs/>
          <w:sz w:val="32"/>
          <w:szCs w:val="32"/>
        </w:rPr>
      </w:pPr>
    </w:p>
    <w:p w:rsidR="00432913" w:rsidRPr="002B7CE1" w:rsidRDefault="00432913">
      <w:pPr>
        <w:pStyle w:val="Body"/>
        <w:spacing w:line="480" w:lineRule="auto"/>
        <w:rPr>
          <w:rFonts w:asciiTheme="minorBidi" w:hAnsiTheme="minorBidi" w:cstheme="minorBidi"/>
          <w:b/>
          <w:bCs/>
          <w:sz w:val="32"/>
          <w:szCs w:val="32"/>
        </w:rPr>
      </w:pPr>
    </w:p>
    <w:p w:rsidR="00432913" w:rsidRPr="002B7CE1" w:rsidRDefault="00432913">
      <w:pPr>
        <w:pStyle w:val="Body"/>
        <w:spacing w:line="480" w:lineRule="auto"/>
        <w:rPr>
          <w:rFonts w:asciiTheme="minorBidi" w:hAnsiTheme="minorBidi" w:cstheme="minorBidi"/>
          <w:b/>
          <w:bCs/>
          <w:sz w:val="32"/>
          <w:szCs w:val="32"/>
        </w:rPr>
      </w:pPr>
    </w:p>
    <w:p w:rsidR="002B7C25" w:rsidRPr="002B7CE1" w:rsidRDefault="002B7C25" w:rsidP="002B7CE1">
      <w:pPr>
        <w:pStyle w:val="BodyA"/>
        <w:spacing w:before="240" w:line="360" w:lineRule="auto"/>
        <w:rPr>
          <w:rFonts w:asciiTheme="minorBidi" w:eastAsia="Times New Roman" w:hAnsiTheme="minorBidi" w:cstheme="minorBidi"/>
          <w:b/>
          <w:bCs/>
          <w:sz w:val="32"/>
          <w:szCs w:val="32"/>
        </w:rPr>
      </w:pPr>
      <w:r w:rsidRPr="002B7CE1">
        <w:rPr>
          <w:rFonts w:asciiTheme="minorBidi" w:hAnsiTheme="minorBidi" w:cstheme="minorBidi"/>
          <w:b/>
          <w:bCs/>
          <w:sz w:val="32"/>
          <w:szCs w:val="32"/>
        </w:rPr>
        <w:lastRenderedPageBreak/>
        <w:t xml:space="preserve">Abstract </w:t>
      </w:r>
    </w:p>
    <w:p w:rsidR="002B7C25" w:rsidRPr="002B7CE1" w:rsidRDefault="002B7C25" w:rsidP="002B7CE1">
      <w:pPr>
        <w:pStyle w:val="BodyA"/>
        <w:spacing w:line="360" w:lineRule="auto"/>
        <w:rPr>
          <w:rFonts w:asciiTheme="minorBidi" w:eastAsia="Times New Roman" w:hAnsiTheme="minorBidi" w:cstheme="minorBidi"/>
          <w:sz w:val="32"/>
          <w:szCs w:val="32"/>
        </w:rPr>
      </w:pPr>
      <w:r w:rsidRPr="002B7CE1">
        <w:rPr>
          <w:rFonts w:asciiTheme="minorBidi" w:hAnsiTheme="minorBidi" w:cstheme="minorBidi"/>
          <w:i/>
          <w:iCs/>
          <w:sz w:val="32"/>
          <w:szCs w:val="32"/>
        </w:rPr>
        <w:t>Background:</w:t>
      </w:r>
      <w:r w:rsidRPr="002B7CE1">
        <w:rPr>
          <w:rFonts w:asciiTheme="minorBidi" w:hAnsiTheme="minorBidi" w:cstheme="minorBidi"/>
          <w:sz w:val="32"/>
          <w:szCs w:val="32"/>
        </w:rPr>
        <w:t xml:space="preserve"> The Positive and Negative Affect Schedule (PANAS) is a questionnaire for evaluating affect </w:t>
      </w:r>
      <w:r w:rsidR="00CD438F">
        <w:rPr>
          <w:rFonts w:asciiTheme="minorBidi" w:hAnsiTheme="minorBidi" w:cstheme="minorBidi"/>
          <w:sz w:val="32"/>
          <w:szCs w:val="32"/>
        </w:rPr>
        <w:t xml:space="preserve">which </w:t>
      </w:r>
      <w:r w:rsidR="00FC3975">
        <w:rPr>
          <w:rFonts w:asciiTheme="minorBidi" w:hAnsiTheme="minorBidi" w:cstheme="minorBidi"/>
          <w:sz w:val="32"/>
          <w:szCs w:val="32"/>
        </w:rPr>
        <w:t xml:space="preserve">is the one </w:t>
      </w:r>
      <w:r w:rsidR="00FC3975" w:rsidRPr="00FC3975">
        <w:rPr>
          <w:rFonts w:asciiTheme="minorBidi" w:hAnsiTheme="minorBidi" w:cstheme="minorBidi"/>
          <w:sz w:val="32"/>
          <w:szCs w:val="32"/>
        </w:rPr>
        <w:t>factors associated with smoking relapse</w:t>
      </w:r>
      <w:r w:rsidRPr="002B7CE1">
        <w:rPr>
          <w:rFonts w:asciiTheme="minorBidi" w:hAnsiTheme="minorBidi" w:cstheme="minorBidi"/>
          <w:sz w:val="32"/>
          <w:szCs w:val="32"/>
        </w:rPr>
        <w:t xml:space="preserve">and is widely used in clinics and in research. The original version of the PANAS is in English and has been translated into many languages. However, there has been no translation into the Thai language. </w:t>
      </w:r>
    </w:p>
    <w:p w:rsidR="002B7C25" w:rsidRPr="002B7CE1" w:rsidRDefault="002B7C25" w:rsidP="002B7CE1">
      <w:pPr>
        <w:pStyle w:val="BodyA"/>
        <w:spacing w:line="360" w:lineRule="auto"/>
        <w:rPr>
          <w:rFonts w:asciiTheme="minorBidi" w:eastAsia="Times New Roman" w:hAnsiTheme="minorBidi" w:cstheme="minorBidi"/>
          <w:sz w:val="32"/>
          <w:szCs w:val="32"/>
        </w:rPr>
      </w:pPr>
      <w:r w:rsidRPr="002B7CE1">
        <w:rPr>
          <w:rFonts w:asciiTheme="minorBidi" w:hAnsiTheme="minorBidi" w:cstheme="minorBidi"/>
          <w:i/>
          <w:iCs/>
          <w:sz w:val="32"/>
          <w:szCs w:val="32"/>
        </w:rPr>
        <w:t>Objectives:</w:t>
      </w:r>
      <w:r w:rsidRPr="002B7CE1">
        <w:rPr>
          <w:rFonts w:asciiTheme="minorBidi" w:hAnsiTheme="minorBidi" w:cstheme="minorBidi"/>
          <w:sz w:val="32"/>
          <w:szCs w:val="32"/>
        </w:rPr>
        <w:t xml:space="preserve"> To translate the PANAS into the Thai language by using the standard method according to the cross-cultural adaptation process and to evaluate the test-retest reliability and internal consistency of the PANAS in Thai smokers.</w:t>
      </w:r>
    </w:p>
    <w:p w:rsidR="002B7C25" w:rsidRPr="002B7CE1" w:rsidRDefault="002B7C25" w:rsidP="002B7CE1">
      <w:pPr>
        <w:pStyle w:val="BodyA"/>
        <w:spacing w:line="360" w:lineRule="auto"/>
        <w:rPr>
          <w:rFonts w:asciiTheme="minorBidi" w:eastAsia="Times New Roman" w:hAnsiTheme="minorBidi" w:cstheme="minorBidi"/>
          <w:sz w:val="32"/>
          <w:szCs w:val="32"/>
        </w:rPr>
      </w:pPr>
      <w:r w:rsidRPr="002B7CE1">
        <w:rPr>
          <w:rFonts w:asciiTheme="minorBidi" w:hAnsiTheme="minorBidi" w:cstheme="minorBidi"/>
          <w:i/>
          <w:iCs/>
          <w:sz w:val="32"/>
          <w:szCs w:val="32"/>
        </w:rPr>
        <w:t>Methods:</w:t>
      </w:r>
      <w:r w:rsidRPr="002B7CE1">
        <w:rPr>
          <w:rFonts w:asciiTheme="minorBidi" w:hAnsiTheme="minorBidi" w:cstheme="minorBidi"/>
          <w:sz w:val="32"/>
          <w:szCs w:val="32"/>
        </w:rPr>
        <w:t xml:space="preserve"> The PANS was translated into Thai. Participants – current smokers – completed the questionnaire twice, at baseline and 7 days after. The intraclass correlation coefficient (ICC) and Cronbach’s alpha were calculated for the test-retest reliability and internal consistency, respectively. </w:t>
      </w:r>
    </w:p>
    <w:p w:rsidR="002B7C25" w:rsidRPr="002B7CE1" w:rsidRDefault="002B7C25" w:rsidP="002B7CE1">
      <w:pPr>
        <w:pStyle w:val="BodyA"/>
        <w:spacing w:line="360" w:lineRule="auto"/>
        <w:rPr>
          <w:rFonts w:asciiTheme="minorBidi" w:eastAsia="Times New Roman" w:hAnsiTheme="minorBidi" w:cstheme="minorBidi"/>
          <w:sz w:val="32"/>
          <w:szCs w:val="32"/>
        </w:rPr>
      </w:pPr>
      <w:r w:rsidRPr="002B7CE1">
        <w:rPr>
          <w:rFonts w:asciiTheme="minorBidi" w:hAnsiTheme="minorBidi" w:cstheme="minorBidi"/>
          <w:i/>
          <w:iCs/>
          <w:sz w:val="32"/>
          <w:szCs w:val="32"/>
        </w:rPr>
        <w:t>Results:</w:t>
      </w:r>
      <w:r w:rsidRPr="002B7CE1">
        <w:rPr>
          <w:rFonts w:asciiTheme="minorBidi" w:hAnsiTheme="minorBidi" w:cstheme="minorBidi"/>
          <w:sz w:val="32"/>
          <w:szCs w:val="32"/>
        </w:rPr>
        <w:t xml:space="preserve"> The average age of 60 participants was 35.2 years. Participants smoked an average of 10.9 cigarettes per day over an average period of 12.9 years. Sixty-five percent of participants had attempted to previously quit. The ICC </w:t>
      </w:r>
      <w:r w:rsidRPr="002B7CE1">
        <w:rPr>
          <w:rFonts w:asciiTheme="minorBidi" w:hAnsiTheme="minorBidi" w:cstheme="minorBidi"/>
          <w:sz w:val="32"/>
          <w:szCs w:val="32"/>
          <w:vertAlign w:val="subscript"/>
        </w:rPr>
        <w:t xml:space="preserve">(3, 1) </w:t>
      </w:r>
      <w:r w:rsidRPr="002B7CE1">
        <w:rPr>
          <w:rFonts w:asciiTheme="minorBidi" w:hAnsiTheme="minorBidi" w:cstheme="minorBidi"/>
          <w:sz w:val="32"/>
          <w:szCs w:val="32"/>
        </w:rPr>
        <w:t xml:space="preserve">of the PANAS in Thai was 0.90 for positive affect and 0.93 for negative affect. Cronbach’s alpha was 0.89 for positive affect and 0.90 for negative affect. </w:t>
      </w:r>
    </w:p>
    <w:p w:rsidR="002B7C25" w:rsidRPr="002B7CE1" w:rsidRDefault="002B7CE1" w:rsidP="002B7CE1">
      <w:pPr>
        <w:pStyle w:val="BodyB"/>
        <w:spacing w:line="360" w:lineRule="auto"/>
        <w:rPr>
          <w:rFonts w:asciiTheme="minorBidi" w:eastAsia="Times New Roman" w:hAnsiTheme="minorBidi" w:cstheme="minorBidi"/>
          <w:sz w:val="32"/>
          <w:szCs w:val="32"/>
        </w:rPr>
      </w:pPr>
      <w:r>
        <w:rPr>
          <w:rFonts w:asciiTheme="minorBidi" w:hAnsiTheme="minorBidi" w:cstheme="minorBidi"/>
          <w:i/>
          <w:iCs/>
          <w:sz w:val="32"/>
          <w:szCs w:val="32"/>
        </w:rPr>
        <w:t>Conclusion</w:t>
      </w:r>
      <w:r w:rsidR="002B7C25" w:rsidRPr="002B7CE1">
        <w:rPr>
          <w:rFonts w:asciiTheme="minorBidi" w:hAnsiTheme="minorBidi" w:cstheme="minorBidi"/>
          <w:i/>
          <w:iCs/>
          <w:sz w:val="32"/>
          <w:szCs w:val="32"/>
        </w:rPr>
        <w:t>:</w:t>
      </w:r>
      <w:r w:rsidR="002B7C25" w:rsidRPr="002B7CE1">
        <w:rPr>
          <w:rFonts w:asciiTheme="minorBidi" w:hAnsiTheme="minorBidi" w:cstheme="minorBidi"/>
          <w:sz w:val="32"/>
          <w:szCs w:val="32"/>
        </w:rPr>
        <w:t xml:space="preserve"> In general, the PANAS in Thai demonstrated good to excellent internal consistency and excellent test-retest reliability. Therefore, this PANAS in Thai could be used in the clinic and in research.</w:t>
      </w:r>
    </w:p>
    <w:p w:rsidR="00432913" w:rsidRPr="003074AE" w:rsidRDefault="002B7C25" w:rsidP="002B7CE1">
      <w:pPr>
        <w:pStyle w:val="BodyA"/>
        <w:spacing w:before="240" w:line="360" w:lineRule="auto"/>
        <w:rPr>
          <w:rFonts w:asciiTheme="minorBidi" w:eastAsia="Times New Roman" w:hAnsiTheme="minorBidi" w:cstheme="minorBidi"/>
          <w:sz w:val="32"/>
          <w:szCs w:val="32"/>
        </w:rPr>
      </w:pPr>
      <w:r w:rsidRPr="002B7CE1">
        <w:rPr>
          <w:rFonts w:asciiTheme="minorBidi" w:hAnsiTheme="minorBidi" w:cstheme="minorBidi"/>
          <w:b/>
          <w:bCs/>
          <w:sz w:val="32"/>
          <w:szCs w:val="32"/>
        </w:rPr>
        <w:lastRenderedPageBreak/>
        <w:t>Keywords:</w:t>
      </w:r>
      <w:r w:rsidRPr="002B7CE1">
        <w:rPr>
          <w:rFonts w:asciiTheme="minorBidi" w:hAnsiTheme="minorBidi" w:cstheme="minorBidi"/>
          <w:sz w:val="32"/>
          <w:szCs w:val="32"/>
        </w:rPr>
        <w:t xml:space="preserve"> Positiv</w:t>
      </w:r>
      <w:r w:rsidR="003074AE">
        <w:rPr>
          <w:rFonts w:asciiTheme="minorBidi" w:hAnsiTheme="minorBidi" w:cstheme="minorBidi"/>
          <w:sz w:val="32"/>
          <w:szCs w:val="32"/>
        </w:rPr>
        <w:t xml:space="preserve">e and Negative Affect Schedule </w:t>
      </w:r>
      <w:r w:rsidR="003074AE">
        <w:rPr>
          <w:rFonts w:asciiTheme="minorBidi" w:hAnsiTheme="minorBidi" w:cstheme="minorBidi" w:hint="cs"/>
          <w:sz w:val="32"/>
          <w:szCs w:val="32"/>
          <w:cs/>
        </w:rPr>
        <w:t>(</w:t>
      </w:r>
      <w:r w:rsidRPr="002B7CE1">
        <w:rPr>
          <w:rFonts w:asciiTheme="minorBidi" w:hAnsiTheme="minorBidi" w:cstheme="minorBidi"/>
          <w:sz w:val="32"/>
          <w:szCs w:val="32"/>
        </w:rPr>
        <w:t>PANAS</w:t>
      </w:r>
      <w:r w:rsidR="003074AE">
        <w:rPr>
          <w:rFonts w:asciiTheme="minorBidi" w:hAnsiTheme="minorBidi" w:cstheme="minorBidi" w:hint="cs"/>
          <w:sz w:val="32"/>
          <w:szCs w:val="32"/>
          <w:cs/>
        </w:rPr>
        <w:t>)</w:t>
      </w:r>
      <w:r w:rsidRPr="002B7CE1">
        <w:rPr>
          <w:rFonts w:asciiTheme="minorBidi" w:hAnsiTheme="minorBidi" w:cstheme="minorBidi"/>
          <w:sz w:val="32"/>
          <w:szCs w:val="32"/>
        </w:rPr>
        <w:t>, Positive Affect, Negative Affect, Reliability</w:t>
      </w:r>
      <w:r w:rsidR="003074AE">
        <w:rPr>
          <w:rFonts w:asciiTheme="minorBidi" w:eastAsia="Times New Roman" w:hAnsiTheme="minorBidi" w:cstheme="minorBidi"/>
          <w:b/>
          <w:bCs/>
          <w:sz w:val="32"/>
          <w:szCs w:val="32"/>
        </w:rPr>
        <w:t xml:space="preserve">, </w:t>
      </w:r>
      <w:r w:rsidR="003074AE" w:rsidRPr="003074AE">
        <w:rPr>
          <w:rFonts w:asciiTheme="minorBidi" w:eastAsia="Times New Roman" w:hAnsiTheme="minorBidi" w:cstheme="minorBidi"/>
          <w:sz w:val="32"/>
          <w:szCs w:val="32"/>
        </w:rPr>
        <w:t>Thai Smokers</w:t>
      </w: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2B7CE1" w:rsidRDefault="002B7CE1" w:rsidP="002B7CE1">
      <w:pPr>
        <w:pStyle w:val="BodyA"/>
        <w:spacing w:before="240" w:line="360" w:lineRule="auto"/>
        <w:rPr>
          <w:rFonts w:asciiTheme="minorBidi" w:eastAsia="Times New Roman" w:hAnsiTheme="minorBidi" w:cstheme="minorBidi"/>
          <w:b/>
          <w:bCs/>
          <w:sz w:val="32"/>
          <w:szCs w:val="32"/>
        </w:rPr>
      </w:pPr>
    </w:p>
    <w:p w:rsidR="00676511" w:rsidRDefault="00676511" w:rsidP="002B7CE1">
      <w:pPr>
        <w:pStyle w:val="BodyA"/>
        <w:spacing w:before="240" w:line="360" w:lineRule="auto"/>
        <w:rPr>
          <w:rFonts w:asciiTheme="minorBidi" w:eastAsia="Times New Roman" w:hAnsiTheme="minorBidi" w:cstheme="minorBidi"/>
          <w:b/>
          <w:bCs/>
          <w:sz w:val="32"/>
          <w:szCs w:val="32"/>
        </w:rPr>
      </w:pPr>
    </w:p>
    <w:p w:rsidR="00676511" w:rsidRDefault="00676511" w:rsidP="002B7CE1">
      <w:pPr>
        <w:pStyle w:val="BodyA"/>
        <w:spacing w:before="240" w:line="360" w:lineRule="auto"/>
        <w:rPr>
          <w:rFonts w:asciiTheme="minorBidi" w:eastAsia="Times New Roman" w:hAnsiTheme="minorBidi" w:cstheme="minorBidi"/>
          <w:b/>
          <w:bCs/>
          <w:sz w:val="32"/>
          <w:szCs w:val="32"/>
        </w:rPr>
      </w:pPr>
    </w:p>
    <w:p w:rsidR="00676511" w:rsidRPr="002B7CE1" w:rsidRDefault="00676511" w:rsidP="002B7CE1">
      <w:pPr>
        <w:pStyle w:val="BodyA"/>
        <w:spacing w:before="240" w:line="360" w:lineRule="auto"/>
        <w:rPr>
          <w:rFonts w:asciiTheme="minorBidi" w:eastAsia="Times New Roman" w:hAnsiTheme="minorBidi" w:cstheme="minorBidi"/>
          <w:b/>
          <w:bCs/>
          <w:sz w:val="32"/>
          <w:szCs w:val="32"/>
        </w:rPr>
      </w:pPr>
    </w:p>
    <w:p w:rsidR="00000147" w:rsidRPr="00000147" w:rsidRDefault="00000147" w:rsidP="00000147">
      <w:pPr>
        <w:shd w:val="clear" w:color="auto" w:fill="FFFFFF"/>
        <w:rPr>
          <w:rFonts w:asciiTheme="minorBidi" w:eastAsia="Times New Roman" w:hAnsiTheme="minorBidi" w:cstheme="minorBidi"/>
          <w:b/>
          <w:bCs/>
          <w:color w:val="212121"/>
          <w:sz w:val="32"/>
          <w:szCs w:val="32"/>
          <w:bdr w:val="none" w:sz="0" w:space="0" w:color="auto"/>
          <w:lang w:bidi="th-TH"/>
        </w:rPr>
      </w:pPr>
      <w:r w:rsidRPr="00000147">
        <w:rPr>
          <w:rFonts w:asciiTheme="minorBidi" w:hAnsiTheme="minorBidi" w:cstheme="minorBidi"/>
          <w:b/>
          <w:bCs/>
          <w:color w:val="212121"/>
          <w:sz w:val="32"/>
          <w:szCs w:val="32"/>
          <w:shd w:val="clear" w:color="auto" w:fill="FFFFFF"/>
          <w:cs/>
        </w:rPr>
        <w:lastRenderedPageBreak/>
        <w:t>ฐานิยา กลิ่นโสภณ</w:t>
      </w:r>
      <w:r w:rsidRPr="00000147">
        <w:rPr>
          <w:rFonts w:asciiTheme="minorBidi" w:hAnsiTheme="minorBidi" w:cstheme="minorBidi"/>
          <w:b/>
          <w:bCs/>
          <w:color w:val="212121"/>
          <w:sz w:val="32"/>
          <w:szCs w:val="32"/>
          <w:shd w:val="clear" w:color="auto" w:fill="FFFFFF"/>
        </w:rPr>
        <w:t xml:space="preserve">, </w:t>
      </w:r>
      <w:r w:rsidRPr="00000147">
        <w:rPr>
          <w:rFonts w:asciiTheme="minorBidi" w:hAnsiTheme="minorBidi" w:cstheme="minorBidi"/>
          <w:b/>
          <w:bCs/>
          <w:color w:val="212121"/>
          <w:sz w:val="32"/>
          <w:szCs w:val="32"/>
          <w:shd w:val="clear" w:color="auto" w:fill="FFFFFF"/>
          <w:cs/>
        </w:rPr>
        <w:t>เปรมทิพย์ ทวีรติธรรม</w:t>
      </w:r>
      <w:r w:rsidRPr="00000147">
        <w:rPr>
          <w:rFonts w:asciiTheme="minorBidi" w:hAnsiTheme="minorBidi" w:cstheme="minorBidi"/>
          <w:b/>
          <w:bCs/>
          <w:color w:val="212121"/>
          <w:sz w:val="32"/>
          <w:szCs w:val="32"/>
          <w:shd w:val="clear" w:color="auto" w:fill="FFFFFF"/>
        </w:rPr>
        <w:t xml:space="preserve">, </w:t>
      </w:r>
      <w:r w:rsidRPr="00000147">
        <w:rPr>
          <w:rFonts w:asciiTheme="minorBidi" w:hAnsiTheme="minorBidi" w:cstheme="minorBidi"/>
          <w:b/>
          <w:bCs/>
          <w:color w:val="212121"/>
          <w:sz w:val="32"/>
          <w:szCs w:val="32"/>
          <w:shd w:val="clear" w:color="auto" w:fill="FFFFFF"/>
          <w:cs/>
        </w:rPr>
        <w:t>ประวิตร เจนวรรธนะกุล</w:t>
      </w:r>
      <w:r w:rsidRPr="00000147">
        <w:rPr>
          <w:rFonts w:asciiTheme="minorBidi" w:hAnsiTheme="minorBidi" w:cstheme="minorBidi"/>
          <w:b/>
          <w:bCs/>
          <w:color w:val="212121"/>
          <w:sz w:val="32"/>
          <w:szCs w:val="32"/>
          <w:shd w:val="clear" w:color="auto" w:fill="FFFFFF"/>
          <w:cs/>
          <w:lang w:bidi="th-TH"/>
        </w:rPr>
        <w:t>.</w:t>
      </w:r>
      <w:r w:rsidRPr="00000147">
        <w:rPr>
          <w:rFonts w:asciiTheme="minorBidi" w:hAnsiTheme="minorBidi" w:cstheme="minorBidi"/>
          <w:color w:val="212121"/>
          <w:sz w:val="32"/>
          <w:szCs w:val="32"/>
          <w:shd w:val="clear" w:color="auto" w:fill="FFFFFF"/>
          <w:cs/>
          <w:lang w:bidi="th-TH"/>
        </w:rPr>
        <w:t xml:space="preserve">  </w:t>
      </w:r>
      <w:r w:rsidRPr="00000147">
        <w:rPr>
          <w:rFonts w:asciiTheme="minorBidi" w:eastAsia="Times New Roman" w:hAnsiTheme="minorBidi" w:cstheme="minorBidi"/>
          <w:b/>
          <w:bCs/>
          <w:color w:val="212121"/>
          <w:sz w:val="32"/>
          <w:szCs w:val="32"/>
          <w:bdr w:val="none" w:sz="0" w:space="0" w:color="auto"/>
          <w:cs/>
          <w:lang w:bidi="th-TH"/>
        </w:rPr>
        <w:t xml:space="preserve">การแปลภาษาตามแนวทางการปรับข้ามวัฒนธรรมและการตรวจสอบความแม่นยำในการทดสอบซ้ำและความสอดคล้องภายในของแบบสอบถาม </w:t>
      </w:r>
      <w:r w:rsidRPr="00000147">
        <w:rPr>
          <w:rFonts w:asciiTheme="minorBidi" w:eastAsia="Times New Roman" w:hAnsiTheme="minorBidi" w:cstheme="minorBidi"/>
          <w:b/>
          <w:bCs/>
          <w:color w:val="212121"/>
          <w:sz w:val="32"/>
          <w:szCs w:val="32"/>
          <w:bdr w:val="none" w:sz="0" w:space="0" w:color="auto"/>
          <w:lang w:bidi="th-TH"/>
        </w:rPr>
        <w:t>the Positive and Negative Affect Schedule (</w:t>
      </w:r>
      <w:r w:rsidRPr="00000147">
        <w:rPr>
          <w:rFonts w:asciiTheme="minorBidi" w:eastAsia="Times New Roman" w:hAnsiTheme="minorBidi" w:cstheme="minorBidi"/>
          <w:b/>
          <w:bCs/>
          <w:color w:val="212121"/>
          <w:sz w:val="32"/>
          <w:szCs w:val="32"/>
          <w:bdr w:val="none" w:sz="0" w:space="0" w:color="auto"/>
          <w:cs/>
          <w:lang w:bidi="th-TH"/>
        </w:rPr>
        <w:t>ฉบับภาษาไทย)</w:t>
      </w:r>
    </w:p>
    <w:p w:rsidR="00C04114" w:rsidRPr="00000147" w:rsidRDefault="00C04114">
      <w:pPr>
        <w:pStyle w:val="BodyA"/>
        <w:spacing w:before="240" w:line="480" w:lineRule="auto"/>
        <w:rPr>
          <w:rFonts w:asciiTheme="minorBidi" w:hAnsiTheme="minorBidi" w:cstheme="minorBidi"/>
          <w:b/>
          <w:bCs/>
          <w:sz w:val="32"/>
          <w:szCs w:val="32"/>
        </w:rPr>
      </w:pPr>
    </w:p>
    <w:p w:rsidR="002A3809" w:rsidRPr="002A3809" w:rsidRDefault="00C04114" w:rsidP="002A3809">
      <w:pPr>
        <w:pStyle w:val="Body"/>
        <w:spacing w:line="480" w:lineRule="auto"/>
        <w:rPr>
          <w:rFonts w:asciiTheme="minorBidi" w:hAnsiTheme="minorBidi" w:cstheme="minorBidi"/>
          <w:sz w:val="28"/>
          <w:szCs w:val="28"/>
          <w:cs/>
        </w:rPr>
      </w:pPr>
      <w:r w:rsidRPr="002A3809">
        <w:rPr>
          <w:rFonts w:asciiTheme="minorBidi" w:hAnsiTheme="minorBidi" w:cstheme="minorBidi"/>
          <w:color w:val="auto"/>
          <w:sz w:val="28"/>
          <w:szCs w:val="28"/>
          <w:shd w:val="clear" w:color="auto" w:fill="FFFFFF"/>
          <w:cs/>
        </w:rPr>
        <w:t>เหตุผลของการทำวิจัย</w:t>
      </w:r>
      <w:r w:rsidRPr="002A3809">
        <w:rPr>
          <w:rFonts w:asciiTheme="minorBidi" w:hAnsiTheme="minorBidi" w:cstheme="minorBidi"/>
          <w:color w:val="auto"/>
          <w:sz w:val="28"/>
          <w:szCs w:val="28"/>
        </w:rPr>
        <w:t xml:space="preserve">: PANAS </w:t>
      </w:r>
      <w:r w:rsidRPr="002A3809">
        <w:rPr>
          <w:rFonts w:asciiTheme="minorBidi" w:hAnsiTheme="minorBidi" w:cstheme="minorBidi"/>
          <w:color w:val="auto"/>
          <w:sz w:val="28"/>
          <w:szCs w:val="28"/>
          <w:cs/>
        </w:rPr>
        <w:t>เป็นแบบสอบถามที่ใช้</w:t>
      </w:r>
      <w:r w:rsidR="00CD438F">
        <w:rPr>
          <w:rFonts w:asciiTheme="minorBidi" w:hAnsiTheme="minorBidi" w:cstheme="minorBidi" w:hint="cs"/>
          <w:color w:val="auto"/>
          <w:sz w:val="28"/>
          <w:szCs w:val="28"/>
          <w:cs/>
        </w:rPr>
        <w:t xml:space="preserve">แพร่หลายในทางคลินิกและวิจัย </w:t>
      </w:r>
      <w:r w:rsidRPr="002A3809">
        <w:rPr>
          <w:rFonts w:asciiTheme="minorBidi" w:hAnsiTheme="minorBidi" w:cstheme="minorBidi"/>
          <w:color w:val="auto"/>
          <w:sz w:val="28"/>
          <w:szCs w:val="28"/>
          <w:cs/>
        </w:rPr>
        <w:t>เพื่อ</w:t>
      </w:r>
      <w:r w:rsidR="002A3809" w:rsidRPr="002A3809">
        <w:rPr>
          <w:rFonts w:asciiTheme="minorBidi" w:hAnsiTheme="minorBidi" w:cstheme="minorBidi"/>
          <w:color w:val="auto"/>
          <w:sz w:val="28"/>
          <w:szCs w:val="28"/>
          <w:cs/>
        </w:rPr>
        <w:t xml:space="preserve">ประเมินความรู้สึกเชิงบวก และความรู้สึกเชิงลบ </w:t>
      </w:r>
      <w:r w:rsidR="00CD438F">
        <w:rPr>
          <w:rFonts w:asciiTheme="minorBidi" w:hAnsiTheme="minorBidi" w:cstheme="minorBidi" w:hint="cs"/>
          <w:color w:val="auto"/>
          <w:sz w:val="28"/>
          <w:szCs w:val="28"/>
          <w:cs/>
        </w:rPr>
        <w:t>ซึ่ง</w:t>
      </w:r>
      <w:r w:rsidR="00290D6D">
        <w:rPr>
          <w:rFonts w:asciiTheme="minorBidi" w:hAnsiTheme="minorBidi" w:cstheme="minorBidi" w:hint="cs"/>
          <w:color w:val="auto"/>
          <w:sz w:val="28"/>
          <w:szCs w:val="28"/>
          <w:cs/>
        </w:rPr>
        <w:t>ความรู้สึกดังกล่าว</w:t>
      </w:r>
      <w:r w:rsidR="00CD438F">
        <w:rPr>
          <w:rFonts w:asciiTheme="minorBidi" w:hAnsiTheme="minorBidi" w:cstheme="minorBidi" w:hint="cs"/>
          <w:color w:val="auto"/>
          <w:sz w:val="28"/>
          <w:szCs w:val="28"/>
          <w:cs/>
        </w:rPr>
        <w:t>จะ</w:t>
      </w:r>
      <w:r w:rsidR="00FC3975">
        <w:rPr>
          <w:rFonts w:asciiTheme="minorBidi" w:hAnsiTheme="minorBidi" w:cstheme="minorBidi" w:hint="cs"/>
          <w:color w:val="auto"/>
          <w:sz w:val="28"/>
          <w:szCs w:val="28"/>
          <w:cs/>
        </w:rPr>
        <w:t>เป็นปัจจัยที่</w:t>
      </w:r>
      <w:r w:rsidR="00CD438F">
        <w:rPr>
          <w:rFonts w:asciiTheme="minorBidi" w:hAnsiTheme="minorBidi" w:cstheme="minorBidi" w:hint="cs"/>
          <w:color w:val="auto"/>
          <w:sz w:val="28"/>
          <w:szCs w:val="28"/>
          <w:cs/>
        </w:rPr>
        <w:t>ส่งผลต่อการหวนกลับมาสูบบุหรี่</w:t>
      </w:r>
      <w:r w:rsidR="00FC3975">
        <w:rPr>
          <w:rFonts w:asciiTheme="minorBidi" w:hAnsiTheme="minorBidi" w:cstheme="minorBidi" w:hint="cs"/>
          <w:color w:val="auto"/>
          <w:sz w:val="28"/>
          <w:szCs w:val="28"/>
          <w:cs/>
        </w:rPr>
        <w:t>ใหม่</w:t>
      </w:r>
      <w:r w:rsidR="002A3809" w:rsidRPr="002A3809">
        <w:rPr>
          <w:rFonts w:asciiTheme="minorBidi" w:hAnsiTheme="minorBidi" w:cstheme="minorBidi"/>
          <w:sz w:val="28"/>
          <w:szCs w:val="28"/>
          <w:cs/>
        </w:rPr>
        <w:t>ต้นฉบับของแบบสอบถาม</w:t>
      </w:r>
      <w:r w:rsidR="007E3A4B">
        <w:rPr>
          <w:rFonts w:asciiTheme="minorBidi" w:hAnsiTheme="minorBidi" w:cstheme="minorBidi" w:hint="cs"/>
          <w:sz w:val="28"/>
          <w:szCs w:val="28"/>
          <w:cs/>
        </w:rPr>
        <w:t>ใช้</w:t>
      </w:r>
      <w:r w:rsidR="002A3809" w:rsidRPr="002A3809">
        <w:rPr>
          <w:rFonts w:asciiTheme="minorBidi" w:hAnsiTheme="minorBidi" w:cstheme="minorBidi"/>
          <w:sz w:val="28"/>
          <w:szCs w:val="28"/>
          <w:cs/>
        </w:rPr>
        <w:t>ภาษาอังกฤษและ</w:t>
      </w:r>
      <w:r w:rsidR="007E3A4B">
        <w:rPr>
          <w:rFonts w:asciiTheme="minorBidi" w:hAnsiTheme="minorBidi" w:cstheme="minorBidi" w:hint="cs"/>
          <w:sz w:val="28"/>
          <w:szCs w:val="28"/>
          <w:cs/>
        </w:rPr>
        <w:t>ได้รับการ</w:t>
      </w:r>
      <w:r w:rsidR="002A3809" w:rsidRPr="002A3809">
        <w:rPr>
          <w:rFonts w:asciiTheme="minorBidi" w:hAnsiTheme="minorBidi" w:cstheme="minorBidi"/>
          <w:sz w:val="28"/>
          <w:szCs w:val="28"/>
          <w:cs/>
        </w:rPr>
        <w:t xml:space="preserve">แปลเป็นภาษาต่าง ๆ </w:t>
      </w:r>
      <w:r w:rsidR="007E3A4B">
        <w:rPr>
          <w:rFonts w:asciiTheme="minorBidi" w:hAnsiTheme="minorBidi" w:cstheme="minorBidi" w:hint="cs"/>
          <w:sz w:val="28"/>
          <w:szCs w:val="28"/>
          <w:cs/>
        </w:rPr>
        <w:t>มากมาย แต่</w:t>
      </w:r>
      <w:r w:rsidR="002A3809" w:rsidRPr="002A3809">
        <w:rPr>
          <w:rFonts w:asciiTheme="minorBidi" w:hAnsiTheme="minorBidi" w:cstheme="minorBidi"/>
          <w:sz w:val="28"/>
          <w:szCs w:val="28"/>
          <w:cs/>
        </w:rPr>
        <w:t>อย่างไรก็ตาม</w:t>
      </w:r>
      <w:r w:rsidR="007E3A4B">
        <w:rPr>
          <w:rFonts w:asciiTheme="minorBidi" w:hAnsiTheme="minorBidi" w:cstheme="minorBidi" w:hint="cs"/>
          <w:sz w:val="28"/>
          <w:szCs w:val="28"/>
          <w:cs/>
        </w:rPr>
        <w:t>แบบสอบถามฉบับดังกล่าว</w:t>
      </w:r>
      <w:r w:rsidR="002A3809" w:rsidRPr="002A3809">
        <w:rPr>
          <w:rFonts w:asciiTheme="minorBidi" w:hAnsiTheme="minorBidi" w:cstheme="minorBidi"/>
          <w:sz w:val="28"/>
          <w:szCs w:val="28"/>
          <w:cs/>
        </w:rPr>
        <w:t>ยังไม่</w:t>
      </w:r>
      <w:r w:rsidR="007E3A4B">
        <w:rPr>
          <w:rFonts w:asciiTheme="minorBidi" w:hAnsiTheme="minorBidi" w:cstheme="minorBidi" w:hint="cs"/>
          <w:sz w:val="28"/>
          <w:szCs w:val="28"/>
          <w:cs/>
        </w:rPr>
        <w:t>ได้รับการแปลเป็นภาษาไทยในปัจจุบัน</w:t>
      </w:r>
    </w:p>
    <w:p w:rsidR="002A3809" w:rsidRPr="002A3809" w:rsidRDefault="00C04114" w:rsidP="002A3809">
      <w:pPr>
        <w:pStyle w:val="Body"/>
        <w:spacing w:line="480" w:lineRule="auto"/>
        <w:rPr>
          <w:rFonts w:asciiTheme="minorBidi" w:hAnsiTheme="minorBidi" w:cstheme="minorBidi"/>
          <w:sz w:val="28"/>
          <w:szCs w:val="28"/>
          <w:cs/>
        </w:rPr>
      </w:pPr>
      <w:r w:rsidRPr="002A3809">
        <w:rPr>
          <w:rFonts w:asciiTheme="minorBidi" w:hAnsiTheme="minorBidi" w:cstheme="minorBidi"/>
          <w:color w:val="auto"/>
          <w:sz w:val="28"/>
          <w:szCs w:val="28"/>
          <w:cs/>
        </w:rPr>
        <w:t>วัตถุประสงค์</w:t>
      </w:r>
      <w:r w:rsidRPr="002A3809">
        <w:rPr>
          <w:rFonts w:asciiTheme="minorBidi" w:hAnsiTheme="minorBidi" w:cstheme="minorBidi"/>
          <w:color w:val="auto"/>
          <w:sz w:val="28"/>
          <w:szCs w:val="28"/>
        </w:rPr>
        <w:t>:</w:t>
      </w:r>
      <w:r w:rsidR="002A3809" w:rsidRPr="002A3809">
        <w:rPr>
          <w:rFonts w:asciiTheme="minorBidi" w:hAnsiTheme="minorBidi" w:cstheme="minorBidi"/>
          <w:sz w:val="28"/>
          <w:szCs w:val="28"/>
          <w:cs/>
        </w:rPr>
        <w:t xml:space="preserve">เพื่อแปลแบบสอบถาม </w:t>
      </w:r>
      <w:r w:rsidR="002A3809" w:rsidRPr="002A3809">
        <w:rPr>
          <w:rFonts w:asciiTheme="minorBidi" w:hAnsiTheme="minorBidi" w:cstheme="minorBidi"/>
          <w:sz w:val="28"/>
          <w:szCs w:val="28"/>
        </w:rPr>
        <w:t xml:space="preserve">PANAS </w:t>
      </w:r>
      <w:r w:rsidR="002A3809" w:rsidRPr="002A3809">
        <w:rPr>
          <w:rFonts w:asciiTheme="minorBidi" w:hAnsiTheme="minorBidi" w:cstheme="minorBidi"/>
          <w:sz w:val="28"/>
          <w:szCs w:val="28"/>
          <w:cs/>
        </w:rPr>
        <w:t>จากต้นฉบับภาษาอังกฤษเป็นภาษาไทยด้วยวิธีการแปลภาษาตามแนวทางการปรับข้ามวัฒนธรรม รวมทั้งตรวจสอบความน่าเชื่อถือของการทดสอบซ้ำ และความสอดคล้องภายใน ในกลุ่มประชากรไทยที่สูบบุหรี่</w:t>
      </w:r>
    </w:p>
    <w:p w:rsidR="002A3809" w:rsidRDefault="00C04114">
      <w:pPr>
        <w:pStyle w:val="BodyA"/>
        <w:spacing w:before="240" w:line="480" w:lineRule="auto"/>
        <w:rPr>
          <w:rFonts w:asciiTheme="minorBidi" w:hAnsiTheme="minorBidi" w:cstheme="minorBidi"/>
          <w:color w:val="auto"/>
          <w:sz w:val="28"/>
          <w:szCs w:val="28"/>
          <w:cs/>
        </w:rPr>
      </w:pPr>
      <w:r w:rsidRPr="00C04114">
        <w:rPr>
          <w:rFonts w:asciiTheme="minorBidi" w:hAnsiTheme="minorBidi" w:cstheme="minorBidi" w:hint="cs"/>
          <w:color w:val="auto"/>
          <w:sz w:val="28"/>
          <w:szCs w:val="28"/>
          <w:cs/>
        </w:rPr>
        <w:t>วัสดุและวิธีการ</w:t>
      </w:r>
      <w:r w:rsidRPr="00C04114">
        <w:rPr>
          <w:rFonts w:asciiTheme="minorBidi" w:hAnsiTheme="minorBidi" w:cstheme="minorBidi"/>
          <w:color w:val="auto"/>
          <w:sz w:val="28"/>
          <w:szCs w:val="28"/>
        </w:rPr>
        <w:t>:</w:t>
      </w:r>
      <w:r w:rsidR="002A3809">
        <w:rPr>
          <w:rFonts w:asciiTheme="minorBidi" w:hAnsiTheme="minorBidi" w:cstheme="minorBidi" w:hint="cs"/>
          <w:color w:val="auto"/>
          <w:sz w:val="28"/>
          <w:szCs w:val="28"/>
          <w:cs/>
        </w:rPr>
        <w:t xml:space="preserve">ดำเนินการแปลแบบสอบถาม </w:t>
      </w:r>
      <w:r w:rsidR="002A3809">
        <w:rPr>
          <w:rFonts w:asciiTheme="minorBidi" w:hAnsiTheme="minorBidi" w:cstheme="minorBidi"/>
          <w:color w:val="auto"/>
          <w:sz w:val="28"/>
          <w:szCs w:val="28"/>
        </w:rPr>
        <w:t xml:space="preserve">PANAS </w:t>
      </w:r>
      <w:r w:rsidR="007E3A4B">
        <w:rPr>
          <w:rFonts w:asciiTheme="minorBidi" w:hAnsiTheme="minorBidi" w:cstheme="minorBidi" w:hint="cs"/>
          <w:color w:val="auto"/>
          <w:sz w:val="28"/>
          <w:szCs w:val="28"/>
          <w:cs/>
        </w:rPr>
        <w:t>จากภาษาอังกฤษ</w:t>
      </w:r>
      <w:r w:rsidR="002A3809">
        <w:rPr>
          <w:rFonts w:asciiTheme="minorBidi" w:hAnsiTheme="minorBidi" w:cstheme="minorBidi" w:hint="cs"/>
          <w:color w:val="auto"/>
          <w:sz w:val="28"/>
          <w:szCs w:val="28"/>
          <w:cs/>
        </w:rPr>
        <w:t>เป็นภาษาไทย</w:t>
      </w:r>
      <w:r w:rsidR="002A3809" w:rsidRPr="002441F7">
        <w:rPr>
          <w:rFonts w:ascii="CordiaUPC" w:hAnsi="CordiaUPC" w:cs="CordiaUPC"/>
          <w:sz w:val="28"/>
          <w:szCs w:val="28"/>
          <w:cs/>
        </w:rPr>
        <w:t>ด้วยวิธการแปลภาษาตามแนวทางการปรับข้ามวัฒนธรรม หลังจากนั้นดำเน</w:t>
      </w:r>
      <w:r w:rsidR="002A3809">
        <w:rPr>
          <w:rFonts w:ascii="CordiaUPC" w:hAnsi="CordiaUPC" w:cs="CordiaUPC"/>
          <w:sz w:val="28"/>
          <w:szCs w:val="28"/>
          <w:cs/>
        </w:rPr>
        <w:t>ินการตรวจสอบความน่าเชื่อถือใน</w:t>
      </w:r>
      <w:r w:rsidR="002A3809">
        <w:rPr>
          <w:rFonts w:ascii="CordiaUPC" w:hAnsi="CordiaUPC" w:cs="CordiaUPC" w:hint="cs"/>
          <w:sz w:val="28"/>
          <w:szCs w:val="28"/>
          <w:cs/>
        </w:rPr>
        <w:t>ประชากรไทยที่</w:t>
      </w:r>
      <w:r w:rsidR="002A3809" w:rsidRPr="002441F7">
        <w:rPr>
          <w:rFonts w:ascii="CordiaUPC" w:hAnsi="CordiaUPC" w:cs="CordiaUPC"/>
          <w:sz w:val="28"/>
          <w:szCs w:val="28"/>
          <w:cs/>
        </w:rPr>
        <w:t>สูบบุหรี่ โดยให้ผู้เข้าร่วมวิจัยทำแบบสอบถามด้วยตนเอง 2 ครั้ง ห่างกัน 7 วัน</w:t>
      </w:r>
    </w:p>
    <w:p w:rsidR="002A3809" w:rsidRPr="00855F15" w:rsidRDefault="00C04114" w:rsidP="002A3809">
      <w:pPr>
        <w:pStyle w:val="BodyA"/>
        <w:spacing w:before="240" w:line="480" w:lineRule="auto"/>
        <w:rPr>
          <w:rFonts w:asciiTheme="minorBidi" w:hAnsiTheme="minorBidi" w:cstheme="minorBidi"/>
          <w:color w:val="auto"/>
          <w:sz w:val="28"/>
          <w:szCs w:val="28"/>
          <w:cs/>
        </w:rPr>
      </w:pPr>
      <w:r w:rsidRPr="00C04114">
        <w:rPr>
          <w:rFonts w:asciiTheme="minorBidi" w:hAnsiTheme="minorBidi" w:cstheme="minorBidi" w:hint="cs"/>
          <w:color w:val="auto"/>
          <w:sz w:val="28"/>
          <w:szCs w:val="28"/>
          <w:cs/>
        </w:rPr>
        <w:t>ผลการศึกษา</w:t>
      </w:r>
      <w:r w:rsidRPr="00C04114">
        <w:rPr>
          <w:rFonts w:asciiTheme="minorBidi" w:hAnsiTheme="minorBidi" w:cstheme="minorBidi"/>
          <w:color w:val="auto"/>
          <w:sz w:val="28"/>
          <w:szCs w:val="28"/>
        </w:rPr>
        <w:t>:</w:t>
      </w:r>
      <w:r w:rsidR="002A3809">
        <w:rPr>
          <w:rFonts w:asciiTheme="minorBidi" w:hAnsiTheme="minorBidi" w:cstheme="minorBidi" w:hint="cs"/>
          <w:color w:val="auto"/>
          <w:sz w:val="28"/>
          <w:szCs w:val="28"/>
          <w:cs/>
        </w:rPr>
        <w:t xml:space="preserve">ผู้เข้าร่วมวิจัยจำนวน </w:t>
      </w:r>
      <w:r w:rsidR="002A3809">
        <w:rPr>
          <w:rFonts w:asciiTheme="minorBidi" w:hAnsiTheme="minorBidi" w:cstheme="minorBidi"/>
          <w:color w:val="auto"/>
          <w:sz w:val="28"/>
          <w:szCs w:val="28"/>
        </w:rPr>
        <w:t>60</w:t>
      </w:r>
      <w:r w:rsidR="002A3809">
        <w:rPr>
          <w:rFonts w:asciiTheme="minorBidi" w:hAnsiTheme="minorBidi" w:cstheme="minorBidi" w:hint="cs"/>
          <w:color w:val="auto"/>
          <w:sz w:val="28"/>
          <w:szCs w:val="28"/>
          <w:cs/>
        </w:rPr>
        <w:t xml:space="preserve"> คน </w:t>
      </w:r>
      <w:r w:rsidR="002A3809" w:rsidRPr="002441F7">
        <w:rPr>
          <w:rFonts w:ascii="CordiaUPC" w:hAnsi="CordiaUPC" w:cs="CordiaUPC"/>
          <w:sz w:val="28"/>
          <w:szCs w:val="28"/>
          <w:cs/>
        </w:rPr>
        <w:t xml:space="preserve">มีอายุเฉลี่ย </w:t>
      </w:r>
      <w:r w:rsidR="00855F15">
        <w:rPr>
          <w:rFonts w:ascii="CordiaUPC" w:eastAsia="Times New Roman" w:hAnsi="CordiaUPC" w:cs="CordiaUPC"/>
          <w:sz w:val="28"/>
          <w:szCs w:val="28"/>
        </w:rPr>
        <w:t>35.2</w:t>
      </w:r>
      <w:r w:rsidR="002A3809" w:rsidRPr="002441F7">
        <w:rPr>
          <w:rFonts w:ascii="CordiaUPC" w:eastAsia="Times New Roman" w:hAnsi="CordiaUPC" w:cs="CordiaUPC"/>
          <w:sz w:val="28"/>
          <w:szCs w:val="28"/>
          <w:cs/>
        </w:rPr>
        <w:t xml:space="preserve">ปี </w:t>
      </w:r>
      <w:r w:rsidR="002A3809" w:rsidRPr="002441F7">
        <w:rPr>
          <w:rFonts w:ascii="CordiaUPC" w:hAnsi="CordiaUPC" w:cs="CordiaUPC"/>
          <w:sz w:val="28"/>
          <w:szCs w:val="28"/>
          <w:cs/>
        </w:rPr>
        <w:t xml:space="preserve"> ผู้เข้าร่</w:t>
      </w:r>
      <w:r w:rsidR="00855F15">
        <w:rPr>
          <w:rFonts w:ascii="CordiaUPC" w:hAnsi="CordiaUPC" w:cs="CordiaUPC"/>
          <w:sz w:val="28"/>
          <w:szCs w:val="28"/>
          <w:cs/>
        </w:rPr>
        <w:t xml:space="preserve">วมวิจัยสูบบุหรี่เฉลี่ยวันละ </w:t>
      </w:r>
      <w:r w:rsidR="00013E06">
        <w:rPr>
          <w:rFonts w:ascii="CordiaUPC" w:hAnsi="CordiaUPC" w:cs="CordiaUPC"/>
          <w:sz w:val="28"/>
          <w:szCs w:val="28"/>
        </w:rPr>
        <w:t xml:space="preserve">10.9 </w:t>
      </w:r>
      <w:r w:rsidR="00013E06">
        <w:rPr>
          <w:rFonts w:ascii="CordiaUPC" w:hAnsi="CordiaUPC" w:cs="CordiaUPC"/>
          <w:sz w:val="28"/>
          <w:szCs w:val="28"/>
          <w:cs/>
        </w:rPr>
        <w:t xml:space="preserve">มวน โดยสูบมาแล้วเฉลี่ย </w:t>
      </w:r>
      <w:r w:rsidR="00013E06">
        <w:rPr>
          <w:rFonts w:ascii="CordiaUPC" w:hAnsi="CordiaUPC" w:cs="CordiaUPC"/>
          <w:sz w:val="28"/>
          <w:szCs w:val="28"/>
        </w:rPr>
        <w:t>12.9</w:t>
      </w:r>
      <w:r w:rsidR="002A3809" w:rsidRPr="002441F7">
        <w:rPr>
          <w:rFonts w:ascii="CordiaUPC" w:hAnsi="CordiaUPC" w:cs="CordiaUPC"/>
          <w:sz w:val="28"/>
          <w:szCs w:val="28"/>
          <w:cs/>
        </w:rPr>
        <w:t xml:space="preserve"> ปี</w:t>
      </w:r>
      <w:r w:rsidR="00013E06">
        <w:rPr>
          <w:rFonts w:ascii="CordiaUPC" w:hAnsi="CordiaUPC" w:cs="CordiaUPC" w:hint="cs"/>
          <w:sz w:val="28"/>
          <w:szCs w:val="28"/>
          <w:cs/>
        </w:rPr>
        <w:t xml:space="preserve"> โดยร้อยละ </w:t>
      </w:r>
      <w:r w:rsidR="00013E06">
        <w:rPr>
          <w:rFonts w:ascii="CordiaUPC" w:hAnsi="CordiaUPC" w:cs="CordiaUPC"/>
          <w:sz w:val="28"/>
          <w:szCs w:val="28"/>
        </w:rPr>
        <w:t>65</w:t>
      </w:r>
      <w:r w:rsidR="00855F15">
        <w:rPr>
          <w:rFonts w:ascii="CordiaUPC" w:hAnsi="CordiaUPC" w:cs="CordiaUPC" w:hint="cs"/>
          <w:sz w:val="28"/>
          <w:szCs w:val="28"/>
          <w:cs/>
        </w:rPr>
        <w:t xml:space="preserve"> ของผู้เข้าร่วมวิจัยเคยพยายามเลิกสูบบุหรี่มาแล้ว</w:t>
      </w:r>
      <w:r w:rsidR="002A3809" w:rsidRPr="002441F7">
        <w:rPr>
          <w:rFonts w:ascii="CordiaUPC" w:hAnsi="CordiaUPC" w:cs="CordiaUPC"/>
          <w:sz w:val="28"/>
          <w:szCs w:val="28"/>
          <w:cs/>
        </w:rPr>
        <w:t xml:space="preserve"> การทดสอบความน่าเชื่อถือของแบบประเมิน</w:t>
      </w:r>
      <w:r w:rsidR="007E3A4B">
        <w:rPr>
          <w:rFonts w:ascii="CordiaUPC" w:hAnsi="CordiaUPC" w:cs="CordiaUPC" w:hint="cs"/>
          <w:sz w:val="28"/>
          <w:szCs w:val="28"/>
          <w:cs/>
        </w:rPr>
        <w:t>ที่แปลเป็นภาษาไทย</w:t>
      </w:r>
      <w:r w:rsidR="002A3809" w:rsidRPr="002441F7">
        <w:rPr>
          <w:rFonts w:ascii="CordiaUPC" w:hAnsi="CordiaUPC" w:cs="CordiaUPC"/>
          <w:sz w:val="28"/>
          <w:szCs w:val="28"/>
          <w:cs/>
        </w:rPr>
        <w:t>ด้วยวิธีการทดส</w:t>
      </w:r>
      <w:r w:rsidR="007E3A4B">
        <w:rPr>
          <w:rFonts w:ascii="CordiaUPC" w:hAnsi="CordiaUPC" w:cs="CordiaUPC" w:hint="cs"/>
          <w:sz w:val="28"/>
          <w:szCs w:val="28"/>
          <w:cs/>
        </w:rPr>
        <w:t>อ</w:t>
      </w:r>
      <w:r w:rsidR="002A3809" w:rsidRPr="002441F7">
        <w:rPr>
          <w:rFonts w:ascii="CordiaUPC" w:hAnsi="CordiaUPC" w:cs="CordiaUPC"/>
          <w:sz w:val="28"/>
          <w:szCs w:val="28"/>
          <w:cs/>
        </w:rPr>
        <w:t xml:space="preserve">บซ้ำพบว่า มีค่า </w:t>
      </w:r>
      <w:r w:rsidR="002A3809" w:rsidRPr="002441F7">
        <w:rPr>
          <w:rFonts w:ascii="CordiaUPC" w:hAnsi="CordiaUPC" w:cs="CordiaUPC"/>
          <w:sz w:val="28"/>
          <w:szCs w:val="28"/>
        </w:rPr>
        <w:t>ICC</w:t>
      </w:r>
      <w:r w:rsidR="00A02810" w:rsidRPr="002B7CE1">
        <w:rPr>
          <w:rFonts w:asciiTheme="minorBidi" w:hAnsiTheme="minorBidi" w:cstheme="minorBidi"/>
          <w:sz w:val="32"/>
          <w:szCs w:val="32"/>
          <w:vertAlign w:val="subscript"/>
        </w:rPr>
        <w:t xml:space="preserve">(3, 1) </w:t>
      </w:r>
      <w:r w:rsidR="00855F15">
        <w:rPr>
          <w:rFonts w:ascii="CordiaUPC" w:hAnsi="CordiaUPC" w:cs="CordiaUPC" w:hint="cs"/>
          <w:sz w:val="28"/>
          <w:szCs w:val="28"/>
          <w:cs/>
        </w:rPr>
        <w:t xml:space="preserve">ของมาตรวัดอารมณ์เชิงบวก </w:t>
      </w:r>
      <w:r w:rsidR="002A3809" w:rsidRPr="002441F7">
        <w:rPr>
          <w:rFonts w:ascii="CordiaUPC" w:hAnsi="CordiaUPC" w:cs="CordiaUPC"/>
          <w:sz w:val="28"/>
          <w:szCs w:val="28"/>
          <w:cs/>
        </w:rPr>
        <w:t xml:space="preserve">เท่ากับ </w:t>
      </w:r>
      <w:r w:rsidR="00855F15">
        <w:rPr>
          <w:rFonts w:ascii="CordiaUPC" w:hAnsi="CordiaUPC" w:cs="CordiaUPC"/>
          <w:sz w:val="28"/>
          <w:szCs w:val="28"/>
        </w:rPr>
        <w:t xml:space="preserve">0.90 </w:t>
      </w:r>
      <w:r w:rsidR="007E3A4B">
        <w:rPr>
          <w:rFonts w:ascii="CordiaUPC" w:hAnsi="CordiaUPC" w:cs="CordiaUPC" w:hint="cs"/>
          <w:sz w:val="28"/>
          <w:szCs w:val="28"/>
          <w:cs/>
        </w:rPr>
        <w:t xml:space="preserve">ค่า </w:t>
      </w:r>
      <w:r w:rsidR="00855F15">
        <w:rPr>
          <w:rFonts w:ascii="CordiaUPC" w:hAnsi="CordiaUPC" w:cs="CordiaUPC"/>
          <w:sz w:val="28"/>
          <w:szCs w:val="28"/>
        </w:rPr>
        <w:lastRenderedPageBreak/>
        <w:t>ICC</w:t>
      </w:r>
      <w:r w:rsidR="00A02810" w:rsidRPr="002B7CE1">
        <w:rPr>
          <w:rFonts w:asciiTheme="minorBidi" w:hAnsiTheme="minorBidi" w:cstheme="minorBidi"/>
          <w:sz w:val="32"/>
          <w:szCs w:val="32"/>
          <w:vertAlign w:val="subscript"/>
        </w:rPr>
        <w:t xml:space="preserve">(3, 1) </w:t>
      </w:r>
      <w:r w:rsidR="00855F15">
        <w:rPr>
          <w:rFonts w:ascii="CordiaUPC" w:hAnsi="CordiaUPC" w:cs="CordiaUPC" w:hint="cs"/>
          <w:sz w:val="28"/>
          <w:szCs w:val="28"/>
          <w:cs/>
        </w:rPr>
        <w:t xml:space="preserve">ของมาตรวัดอารมณ์เชิงลบ เท่ากับ </w:t>
      </w:r>
      <w:r w:rsidR="00855F15">
        <w:rPr>
          <w:rFonts w:ascii="CordiaUPC" w:hAnsi="CordiaUPC" w:cs="CordiaUPC"/>
          <w:sz w:val="28"/>
          <w:szCs w:val="28"/>
        </w:rPr>
        <w:t>0.93</w:t>
      </w:r>
      <w:r w:rsidR="002A3809" w:rsidRPr="002441F7">
        <w:rPr>
          <w:rFonts w:ascii="CordiaUPC" w:hAnsi="CordiaUPC" w:cs="CordiaUPC"/>
          <w:sz w:val="28"/>
          <w:szCs w:val="28"/>
          <w:cs/>
        </w:rPr>
        <w:t xml:space="preserve">และมีค่าความสอดคล้องภายใน </w:t>
      </w:r>
      <w:r w:rsidR="002A3809" w:rsidRPr="002441F7">
        <w:rPr>
          <w:rFonts w:ascii="CordiaUPC" w:hAnsi="CordiaUPC" w:cs="CordiaUPC"/>
          <w:sz w:val="28"/>
          <w:szCs w:val="28"/>
        </w:rPr>
        <w:t>Cronbach’s alpha</w:t>
      </w:r>
      <w:r w:rsidR="00855F15">
        <w:rPr>
          <w:rFonts w:ascii="CordiaUPC" w:hAnsi="CordiaUPC" w:cs="CordiaUPC" w:hint="cs"/>
          <w:sz w:val="28"/>
          <w:szCs w:val="28"/>
          <w:cs/>
        </w:rPr>
        <w:t xml:space="preserve">ของมาตรวัดอารมณ์เชิงบวก และเชิงลบ </w:t>
      </w:r>
      <w:r w:rsidR="00855F15" w:rsidRPr="002441F7">
        <w:rPr>
          <w:rFonts w:ascii="CordiaUPC" w:hAnsi="CordiaUPC" w:cs="CordiaUPC"/>
          <w:sz w:val="28"/>
          <w:szCs w:val="28"/>
          <w:cs/>
        </w:rPr>
        <w:t>เท่ากับ</w:t>
      </w:r>
      <w:r w:rsidR="00855F15">
        <w:rPr>
          <w:rFonts w:asciiTheme="minorBidi" w:hAnsiTheme="minorBidi" w:cstheme="minorBidi"/>
          <w:color w:val="auto"/>
          <w:sz w:val="28"/>
          <w:szCs w:val="28"/>
        </w:rPr>
        <w:t xml:space="preserve"> 0.89 </w:t>
      </w:r>
      <w:r w:rsidR="00855F15">
        <w:rPr>
          <w:rFonts w:asciiTheme="minorBidi" w:hAnsiTheme="minorBidi" w:cstheme="minorBidi" w:hint="cs"/>
          <w:color w:val="auto"/>
          <w:sz w:val="28"/>
          <w:szCs w:val="28"/>
          <w:cs/>
        </w:rPr>
        <w:t>และ</w:t>
      </w:r>
      <w:r w:rsidR="00855F15">
        <w:rPr>
          <w:rFonts w:asciiTheme="minorBidi" w:hAnsiTheme="minorBidi" w:cstheme="minorBidi"/>
          <w:color w:val="auto"/>
          <w:sz w:val="28"/>
          <w:szCs w:val="28"/>
        </w:rPr>
        <w:t xml:space="preserve"> 0.90 </w:t>
      </w:r>
      <w:r w:rsidR="00855F15">
        <w:rPr>
          <w:rFonts w:asciiTheme="minorBidi" w:hAnsiTheme="minorBidi" w:cstheme="minorBidi" w:hint="cs"/>
          <w:color w:val="auto"/>
          <w:sz w:val="28"/>
          <w:szCs w:val="28"/>
          <w:cs/>
        </w:rPr>
        <w:t>ตามลำดับ</w:t>
      </w:r>
    </w:p>
    <w:p w:rsidR="00C04114" w:rsidRPr="00C04114" w:rsidRDefault="00C04114">
      <w:pPr>
        <w:pStyle w:val="BodyA"/>
        <w:spacing w:before="240" w:line="480" w:lineRule="auto"/>
        <w:rPr>
          <w:rFonts w:asciiTheme="minorBidi" w:hAnsiTheme="minorBidi" w:cstheme="minorBidi"/>
          <w:color w:val="auto"/>
          <w:sz w:val="28"/>
          <w:szCs w:val="28"/>
        </w:rPr>
      </w:pPr>
      <w:r w:rsidRPr="00C04114">
        <w:rPr>
          <w:rFonts w:asciiTheme="minorBidi" w:hAnsiTheme="minorBidi" w:cstheme="minorBidi" w:hint="cs"/>
          <w:color w:val="auto"/>
          <w:sz w:val="28"/>
          <w:szCs w:val="28"/>
          <w:cs/>
        </w:rPr>
        <w:t>สรุป</w:t>
      </w:r>
      <w:r w:rsidRPr="00C04114">
        <w:rPr>
          <w:rFonts w:asciiTheme="minorBidi" w:hAnsiTheme="minorBidi" w:cstheme="minorBidi"/>
          <w:color w:val="auto"/>
          <w:sz w:val="28"/>
          <w:szCs w:val="28"/>
        </w:rPr>
        <w:t>:</w:t>
      </w:r>
      <w:r w:rsidR="00855F15" w:rsidRPr="002441F7">
        <w:rPr>
          <w:rFonts w:ascii="CordiaUPC" w:hAnsi="CordiaUPC" w:cs="CordiaUPC"/>
          <w:sz w:val="28"/>
          <w:szCs w:val="28"/>
          <w:cs/>
        </w:rPr>
        <w:t xml:space="preserve">ค่า </w:t>
      </w:r>
      <w:r w:rsidR="00855F15" w:rsidRPr="002441F7">
        <w:rPr>
          <w:rFonts w:ascii="CordiaUPC" w:hAnsi="CordiaUPC" w:cs="CordiaUPC"/>
          <w:sz w:val="28"/>
          <w:szCs w:val="28"/>
        </w:rPr>
        <w:t>ICC</w:t>
      </w:r>
      <w:r w:rsidR="00855F15" w:rsidRPr="002441F7">
        <w:rPr>
          <w:rFonts w:ascii="CordiaUPC" w:hAnsi="CordiaUPC" w:cs="CordiaUPC"/>
          <w:sz w:val="28"/>
          <w:szCs w:val="28"/>
          <w:cs/>
        </w:rPr>
        <w:t xml:space="preserve"> และ ค่า</w:t>
      </w:r>
      <w:r w:rsidR="00855F15" w:rsidRPr="002441F7">
        <w:rPr>
          <w:rFonts w:ascii="CordiaUPC" w:hAnsi="CordiaUPC" w:cs="CordiaUPC"/>
          <w:sz w:val="28"/>
          <w:szCs w:val="28"/>
        </w:rPr>
        <w:t xml:space="preserve"> Cronbach’s alpha</w:t>
      </w:r>
      <w:r w:rsidR="00855F15" w:rsidRPr="002441F7">
        <w:rPr>
          <w:rFonts w:ascii="CordiaUPC" w:hAnsi="CordiaUPC" w:cs="CordiaUPC"/>
          <w:sz w:val="28"/>
          <w:szCs w:val="28"/>
          <w:cs/>
        </w:rPr>
        <w:t xml:space="preserve">ของแบบสอบถาม </w:t>
      </w:r>
      <w:r w:rsidR="00855F15">
        <w:rPr>
          <w:rFonts w:ascii="CordiaUPC" w:hAnsi="CordiaUPC" w:cs="CordiaUPC"/>
          <w:sz w:val="28"/>
          <w:szCs w:val="28"/>
        </w:rPr>
        <w:t>PANAS</w:t>
      </w:r>
      <w:r w:rsidR="00855F15" w:rsidRPr="002441F7">
        <w:rPr>
          <w:rFonts w:ascii="CordiaUPC" w:hAnsi="CordiaUPC" w:cs="CordiaUPC"/>
          <w:sz w:val="28"/>
          <w:szCs w:val="28"/>
          <w:cs/>
        </w:rPr>
        <w:t>ฉบับภาษาไทยนี้</w:t>
      </w:r>
      <w:r w:rsidR="00855F15">
        <w:rPr>
          <w:rFonts w:ascii="CordiaUPC" w:hAnsi="CordiaUPC" w:cs="CordiaUPC" w:hint="cs"/>
          <w:sz w:val="28"/>
          <w:szCs w:val="28"/>
          <w:cs/>
        </w:rPr>
        <w:t>อยู่ในเกณฑ์ดีถึงดีมาก</w:t>
      </w:r>
      <w:r w:rsidR="00855F15" w:rsidRPr="002441F7">
        <w:rPr>
          <w:rFonts w:ascii="CordiaUPC" w:hAnsi="CordiaUPC" w:cs="CordiaUPC"/>
          <w:sz w:val="28"/>
          <w:szCs w:val="28"/>
          <w:cs/>
        </w:rPr>
        <w:t xml:space="preserve"> ดังนั้น จึงสามารถนำแบบสอบถาม </w:t>
      </w:r>
      <w:r w:rsidR="007E3A4B">
        <w:rPr>
          <w:rFonts w:ascii="CordiaUPC" w:hAnsi="CordiaUPC" w:cs="CordiaUPC"/>
          <w:sz w:val="28"/>
          <w:szCs w:val="28"/>
        </w:rPr>
        <w:t>PANAS</w:t>
      </w:r>
      <w:r w:rsidR="00855F15" w:rsidRPr="002441F7">
        <w:rPr>
          <w:rFonts w:ascii="CordiaUPC" w:hAnsi="CordiaUPC" w:cs="CordiaUPC"/>
          <w:sz w:val="28"/>
          <w:szCs w:val="28"/>
          <w:cs/>
        </w:rPr>
        <w:t>ฉบับภาษาไทยไปใช้ในทางคลินิก และงานวิจัยได้</w:t>
      </w:r>
    </w:p>
    <w:p w:rsidR="00C04114" w:rsidRDefault="00C04114">
      <w:pPr>
        <w:pStyle w:val="BodyA"/>
        <w:spacing w:before="240" w:line="480" w:lineRule="auto"/>
        <w:rPr>
          <w:rFonts w:asciiTheme="minorBidi" w:hAnsiTheme="minorBidi" w:cstheme="minorBidi"/>
          <w:color w:val="auto"/>
          <w:sz w:val="28"/>
          <w:szCs w:val="28"/>
        </w:rPr>
      </w:pPr>
      <w:r w:rsidRPr="00C04114">
        <w:rPr>
          <w:rFonts w:asciiTheme="minorBidi" w:hAnsiTheme="minorBidi" w:cstheme="minorBidi" w:hint="cs"/>
          <w:color w:val="auto"/>
          <w:sz w:val="28"/>
          <w:szCs w:val="28"/>
          <w:cs/>
        </w:rPr>
        <w:t>คำสำคัญ</w:t>
      </w:r>
      <w:r w:rsidRPr="00C04114">
        <w:rPr>
          <w:rFonts w:asciiTheme="minorBidi" w:hAnsiTheme="minorBidi" w:cstheme="minorBidi"/>
          <w:color w:val="auto"/>
          <w:sz w:val="28"/>
          <w:szCs w:val="28"/>
        </w:rPr>
        <w:t>:</w:t>
      </w:r>
      <w:r w:rsidR="000F5067" w:rsidRPr="002A3809">
        <w:rPr>
          <w:rFonts w:asciiTheme="minorBidi" w:hAnsiTheme="minorBidi" w:cstheme="minorBidi"/>
          <w:color w:val="auto"/>
          <w:sz w:val="28"/>
          <w:szCs w:val="28"/>
          <w:cs/>
        </w:rPr>
        <w:t>แบบสอบถาม</w:t>
      </w:r>
      <w:r w:rsidR="000F5067" w:rsidRPr="002B7CE1">
        <w:rPr>
          <w:rFonts w:asciiTheme="minorBidi" w:hAnsiTheme="minorBidi" w:cstheme="minorBidi"/>
          <w:sz w:val="32"/>
          <w:szCs w:val="32"/>
        </w:rPr>
        <w:t>Positive and Negative Affect Schedule</w:t>
      </w:r>
      <w:r w:rsidR="003074AE">
        <w:rPr>
          <w:rFonts w:asciiTheme="minorBidi" w:hAnsiTheme="minorBidi" w:cstheme="minorBidi" w:hint="cs"/>
          <w:color w:val="auto"/>
          <w:sz w:val="28"/>
          <w:szCs w:val="28"/>
          <w:cs/>
        </w:rPr>
        <w:t>(</w:t>
      </w:r>
      <w:r w:rsidR="000F5067" w:rsidRPr="002A3809">
        <w:rPr>
          <w:rFonts w:asciiTheme="minorBidi" w:hAnsiTheme="minorBidi" w:cstheme="minorBidi"/>
          <w:color w:val="auto"/>
          <w:sz w:val="28"/>
          <w:szCs w:val="28"/>
        </w:rPr>
        <w:t>PANAS</w:t>
      </w:r>
      <w:r w:rsidR="003074AE">
        <w:rPr>
          <w:rFonts w:asciiTheme="minorBidi" w:hAnsiTheme="minorBidi" w:cstheme="minorBidi" w:hint="cs"/>
          <w:color w:val="auto"/>
          <w:sz w:val="28"/>
          <w:szCs w:val="28"/>
          <w:cs/>
        </w:rPr>
        <w:t>)</w:t>
      </w:r>
      <w:r w:rsidR="00013E06">
        <w:rPr>
          <w:rFonts w:asciiTheme="minorBidi" w:hAnsiTheme="minorBidi" w:cstheme="minorBidi"/>
          <w:color w:val="auto"/>
          <w:sz w:val="28"/>
          <w:szCs w:val="28"/>
        </w:rPr>
        <w:t>,</w:t>
      </w:r>
      <w:r w:rsidR="000F5067">
        <w:rPr>
          <w:rFonts w:asciiTheme="minorBidi" w:hAnsiTheme="minorBidi" w:cstheme="minorBidi" w:hint="cs"/>
          <w:color w:val="auto"/>
          <w:sz w:val="28"/>
          <w:szCs w:val="28"/>
          <w:cs/>
        </w:rPr>
        <w:t>ความรู้สึกเชิงบวก</w:t>
      </w:r>
      <w:r w:rsidR="003074AE">
        <w:rPr>
          <w:rFonts w:asciiTheme="minorBidi" w:hAnsiTheme="minorBidi" w:cstheme="minorBidi" w:hint="cs"/>
          <w:color w:val="auto"/>
          <w:sz w:val="28"/>
          <w:szCs w:val="28"/>
          <w:cs/>
        </w:rPr>
        <w:t xml:space="preserve">, </w:t>
      </w:r>
      <w:r w:rsidR="000F5067">
        <w:rPr>
          <w:rFonts w:asciiTheme="minorBidi" w:hAnsiTheme="minorBidi" w:cstheme="minorBidi" w:hint="cs"/>
          <w:color w:val="auto"/>
          <w:sz w:val="28"/>
          <w:szCs w:val="28"/>
          <w:cs/>
        </w:rPr>
        <w:t>ความรู้สึกเชิงลบ</w:t>
      </w:r>
      <w:r w:rsidR="00013E06">
        <w:rPr>
          <w:rFonts w:asciiTheme="minorBidi" w:hAnsiTheme="minorBidi" w:cstheme="minorBidi"/>
          <w:color w:val="auto"/>
          <w:sz w:val="28"/>
          <w:szCs w:val="28"/>
        </w:rPr>
        <w:t>,</w:t>
      </w:r>
      <w:r w:rsidR="000F5067">
        <w:rPr>
          <w:rFonts w:asciiTheme="minorBidi" w:hAnsiTheme="minorBidi" w:cstheme="minorBidi" w:hint="cs"/>
          <w:color w:val="auto"/>
          <w:sz w:val="28"/>
          <w:szCs w:val="28"/>
          <w:cs/>
        </w:rPr>
        <w:t xml:space="preserve"> ความน่าเชื่อถือ</w:t>
      </w:r>
      <w:r w:rsidR="003074AE">
        <w:rPr>
          <w:rFonts w:asciiTheme="minorBidi" w:hAnsiTheme="minorBidi" w:cstheme="minorBidi"/>
          <w:color w:val="auto"/>
          <w:sz w:val="28"/>
          <w:szCs w:val="28"/>
        </w:rPr>
        <w:t xml:space="preserve">, </w:t>
      </w:r>
      <w:r w:rsidR="003074AE" w:rsidRPr="003074AE">
        <w:rPr>
          <w:rFonts w:asciiTheme="minorBidi" w:hAnsiTheme="minorBidi" w:cs="Cordia New" w:hint="eastAsia"/>
          <w:color w:val="auto"/>
          <w:sz w:val="28"/>
          <w:szCs w:val="28"/>
          <w:cs/>
        </w:rPr>
        <w:t>ประชากรไทยที่สูบบุหรี่</w:t>
      </w:r>
    </w:p>
    <w:p w:rsidR="00C04114" w:rsidRPr="00C04114" w:rsidRDefault="00C04114">
      <w:pPr>
        <w:pStyle w:val="BodyA"/>
        <w:spacing w:before="240" w:line="480" w:lineRule="auto"/>
        <w:rPr>
          <w:rFonts w:asciiTheme="minorBidi" w:hAnsiTheme="minorBidi" w:cstheme="minorBidi"/>
          <w:b/>
          <w:bCs/>
          <w:sz w:val="32"/>
          <w:szCs w:val="32"/>
          <w:cs/>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C04114" w:rsidRDefault="00C04114">
      <w:pPr>
        <w:pStyle w:val="BodyA"/>
        <w:spacing w:before="240" w:line="480" w:lineRule="auto"/>
        <w:rPr>
          <w:rFonts w:asciiTheme="minorBidi" w:hAnsiTheme="minorBidi" w:cstheme="minorBidi"/>
          <w:b/>
          <w:bCs/>
          <w:sz w:val="32"/>
          <w:szCs w:val="32"/>
        </w:rPr>
      </w:pPr>
    </w:p>
    <w:p w:rsidR="002B7C25" w:rsidRPr="002B7CE1" w:rsidRDefault="002B7C25">
      <w:pPr>
        <w:pStyle w:val="BodyA"/>
        <w:spacing w:before="240" w:line="480" w:lineRule="auto"/>
        <w:rPr>
          <w:rFonts w:asciiTheme="minorBidi" w:eastAsia="Times New Roman" w:hAnsiTheme="minorBidi" w:cstheme="minorBidi"/>
          <w:b/>
          <w:bCs/>
          <w:sz w:val="32"/>
          <w:szCs w:val="32"/>
        </w:rPr>
      </w:pPr>
      <w:r w:rsidRPr="002B7CE1">
        <w:rPr>
          <w:rFonts w:asciiTheme="minorBidi" w:hAnsiTheme="minorBidi" w:cstheme="minorBidi"/>
          <w:b/>
          <w:bCs/>
          <w:sz w:val="32"/>
          <w:szCs w:val="32"/>
        </w:rPr>
        <w:t>I</w:t>
      </w:r>
      <w:r w:rsidRPr="002B7CE1">
        <w:rPr>
          <w:rFonts w:asciiTheme="minorBidi" w:eastAsia="Times New Roman" w:hAnsiTheme="minorBidi" w:cstheme="minorBidi"/>
          <w:b/>
          <w:bCs/>
          <w:sz w:val="32"/>
          <w:szCs w:val="32"/>
        </w:rPr>
        <w:t>ntroduction</w:t>
      </w:r>
    </w:p>
    <w:p w:rsidR="002B7C25" w:rsidRPr="002B7CE1" w:rsidRDefault="002B7C25">
      <w:pPr>
        <w:pStyle w:val="BodyA"/>
        <w:spacing w:before="240" w:line="480" w:lineRule="auto"/>
        <w:rPr>
          <w:rFonts w:asciiTheme="minorBidi" w:eastAsia="Times New Roman" w:hAnsiTheme="minorBidi" w:cstheme="minorBidi"/>
          <w:sz w:val="32"/>
          <w:szCs w:val="32"/>
        </w:rPr>
      </w:pPr>
      <w:r w:rsidRPr="002B7CE1">
        <w:rPr>
          <w:rFonts w:asciiTheme="minorBidi" w:hAnsiTheme="minorBidi" w:cstheme="minorBidi"/>
          <w:sz w:val="32"/>
          <w:szCs w:val="32"/>
        </w:rPr>
        <w:t>The Tobacco Atlas reported that 37.4 % of males and 2.2% of females are smokers in Thailand. More than 74,600 die from tobacco-related diseases each year</w:t>
      </w:r>
      <w:r w:rsidR="006E4D70">
        <w:rPr>
          <w:rFonts w:asciiTheme="minorBidi" w:hAnsiTheme="minorBidi" w:cstheme="minorBidi"/>
          <w:sz w:val="32"/>
          <w:szCs w:val="32"/>
        </w:rPr>
        <w:t xml:space="preserve">. </w:t>
      </w:r>
      <w:r w:rsidR="00B82BC9" w:rsidRPr="006E4D70">
        <w:rPr>
          <w:rFonts w:asciiTheme="minorBidi" w:hAnsiTheme="minorBidi" w:cstheme="minorBidi"/>
          <w:sz w:val="32"/>
          <w:szCs w:val="32"/>
          <w:vertAlign w:val="superscript"/>
        </w:rPr>
        <w:t>(1)</w:t>
      </w:r>
      <w:r w:rsidRPr="002B7CE1">
        <w:rPr>
          <w:rFonts w:asciiTheme="minorBidi" w:hAnsiTheme="minorBidi" w:cstheme="minorBidi"/>
          <w:sz w:val="32"/>
          <w:szCs w:val="32"/>
        </w:rPr>
        <w:t>Evidence suggests that quitting smoking reduces mortality risk</w:t>
      </w:r>
      <w:r w:rsidR="006E4D70">
        <w:rPr>
          <w:rFonts w:asciiTheme="minorBidi" w:hAnsiTheme="minorBidi" w:cstheme="minorBidi"/>
          <w:sz w:val="32"/>
          <w:szCs w:val="32"/>
        </w:rPr>
        <w:t>.</w:t>
      </w:r>
      <w:r w:rsidR="00A40D5E" w:rsidRPr="006E4D70">
        <w:rPr>
          <w:rFonts w:asciiTheme="minorBidi" w:hAnsiTheme="minorBidi" w:cstheme="minorBidi"/>
          <w:noProof/>
          <w:sz w:val="32"/>
          <w:szCs w:val="32"/>
          <w:vertAlign w:val="superscript"/>
        </w:rPr>
        <w:t>(2)</w:t>
      </w:r>
      <w:r w:rsidRPr="002B7CE1">
        <w:rPr>
          <w:rFonts w:asciiTheme="minorBidi" w:hAnsiTheme="minorBidi" w:cstheme="minorBidi"/>
          <w:sz w:val="32"/>
          <w:szCs w:val="32"/>
        </w:rPr>
        <w:t xml:space="preserve"> However, smoking relapse is a major problem in smoking cessation treatment. A negative affect such as feeling guilty and upset is one of the factors associated with smoking relapse</w:t>
      </w:r>
      <w:r w:rsidR="006E4D70">
        <w:rPr>
          <w:rFonts w:asciiTheme="minorBidi" w:hAnsiTheme="minorBidi" w:cstheme="minorBidi"/>
          <w:sz w:val="32"/>
          <w:szCs w:val="32"/>
        </w:rPr>
        <w:t>.</w:t>
      </w:r>
      <w:r w:rsidR="00A40D5E" w:rsidRPr="006E4D70">
        <w:rPr>
          <w:rFonts w:asciiTheme="minorBidi" w:hAnsiTheme="minorBidi" w:cstheme="minorBidi"/>
          <w:sz w:val="32"/>
          <w:szCs w:val="32"/>
          <w:vertAlign w:val="superscript"/>
        </w:rPr>
        <w:t>(3</w:t>
      </w:r>
      <w:r w:rsidR="006E4D70">
        <w:rPr>
          <w:rFonts w:asciiTheme="minorBidi" w:hAnsiTheme="minorBidi" w:cstheme="minorBidi"/>
          <w:sz w:val="32"/>
          <w:szCs w:val="32"/>
          <w:vertAlign w:val="superscript"/>
        </w:rPr>
        <w:t>-5</w:t>
      </w:r>
      <w:r w:rsidR="00A40D5E" w:rsidRPr="006E4D70">
        <w:rPr>
          <w:rFonts w:asciiTheme="minorBidi" w:hAnsiTheme="minorBidi" w:cstheme="minorBidi"/>
          <w:sz w:val="32"/>
          <w:szCs w:val="32"/>
          <w:vertAlign w:val="superscript"/>
        </w:rPr>
        <w:t>)</w:t>
      </w:r>
      <w:r w:rsidRPr="002B7CE1">
        <w:rPr>
          <w:rFonts w:asciiTheme="minorBidi" w:hAnsiTheme="minorBidi" w:cstheme="minorBidi"/>
          <w:sz w:val="32"/>
          <w:szCs w:val="32"/>
          <w:shd w:val="clear" w:color="auto" w:fill="FFFFFF"/>
        </w:rPr>
        <w:t>Individuals reporting negative affect at pretreatment are less likely to be successful in smoking cessation and more likely to relapse to smoking compared to individuals with neutral or positive affect such as feeling relaxed and happy</w:t>
      </w:r>
      <w:r w:rsidR="00FF0179">
        <w:rPr>
          <w:rFonts w:asciiTheme="minorBidi" w:hAnsiTheme="minorBidi" w:cstheme="minorBidi"/>
          <w:sz w:val="32"/>
          <w:szCs w:val="32"/>
          <w:shd w:val="clear" w:color="auto" w:fill="FFFFFF"/>
        </w:rPr>
        <w:t>.</w:t>
      </w:r>
      <w:r w:rsidR="00A25414" w:rsidRPr="00A25414">
        <w:rPr>
          <w:rFonts w:asciiTheme="minorBidi" w:hAnsiTheme="minorBidi" w:cstheme="minorBidi"/>
          <w:sz w:val="32"/>
          <w:szCs w:val="32"/>
          <w:shd w:val="clear" w:color="auto" w:fill="FFFFFF"/>
          <w:vertAlign w:val="superscript"/>
        </w:rPr>
        <w:t>(6,7)</w:t>
      </w:r>
      <w:r w:rsidRPr="002B7CE1">
        <w:rPr>
          <w:rFonts w:asciiTheme="minorBidi" w:hAnsiTheme="minorBidi" w:cstheme="minorBidi"/>
          <w:sz w:val="32"/>
          <w:szCs w:val="32"/>
        </w:rPr>
        <w:t xml:space="preserve">Thus, assessment of affect in smoking cessation is necessary. </w:t>
      </w:r>
    </w:p>
    <w:p w:rsidR="00013E06" w:rsidRDefault="002B7C25" w:rsidP="00013E06">
      <w:pPr>
        <w:pStyle w:val="BodyA"/>
        <w:spacing w:before="240"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To date, there have been many tools to evaluate mood and evidence shows that mood is correlated with smoking relapse. In 1988, Watson and colleagues developed the Positive and Negative Affect Schedule </w:t>
      </w:r>
      <w:r w:rsidR="00FF0179">
        <w:rPr>
          <w:rFonts w:asciiTheme="minorBidi" w:hAnsiTheme="minorBidi" w:cstheme="minorBidi"/>
          <w:sz w:val="32"/>
          <w:szCs w:val="32"/>
        </w:rPr>
        <w:t xml:space="preserve">(PANAS) in the English language. </w:t>
      </w:r>
      <w:r w:rsidR="00FF0179" w:rsidRPr="00FF0179">
        <w:rPr>
          <w:rFonts w:asciiTheme="minorBidi" w:hAnsiTheme="minorBidi" w:cstheme="minorBidi"/>
          <w:sz w:val="32"/>
          <w:szCs w:val="32"/>
          <w:vertAlign w:val="superscript"/>
        </w:rPr>
        <w:t>(8)</w:t>
      </w:r>
      <w:r w:rsidRPr="002B7CE1">
        <w:rPr>
          <w:rFonts w:asciiTheme="minorBidi" w:hAnsiTheme="minorBidi" w:cstheme="minorBidi"/>
          <w:sz w:val="32"/>
          <w:szCs w:val="32"/>
        </w:rPr>
        <w:t xml:space="preserve">The PANAS is a self-reported questionnaire consisting of 2 subscales to evaluate positive and negative affect. Each positive </w:t>
      </w:r>
      <w:r w:rsidRPr="002B7CE1">
        <w:rPr>
          <w:rFonts w:asciiTheme="minorBidi" w:hAnsiTheme="minorBidi" w:cstheme="minorBidi"/>
          <w:sz w:val="32"/>
          <w:szCs w:val="32"/>
        </w:rPr>
        <w:lastRenderedPageBreak/>
        <w:t>and negative affect subscale is composed of 10 items which are scored separately. The PANAS utilizes a 1-5 Likert scale and the scores of each subscale can range from 10 – 50. Higher scores on the PANAS reflect a more positive or negative affect. The PANAS is a brief and easy to administer questionnaire evaluating the two primary dimensions of mood. This questionnaire demonstrates highly internal consistency, excellent convergence and discriminant correlation with lengthier scales of the underlying of mood factors. In addition, the PANAS shows stability over a 2-month time period.</w:t>
      </w:r>
      <w:r w:rsidR="00FF0179" w:rsidRPr="00FF0179">
        <w:rPr>
          <w:rFonts w:asciiTheme="minorBidi" w:hAnsiTheme="minorBidi" w:cstheme="minorBidi"/>
          <w:sz w:val="32"/>
          <w:szCs w:val="32"/>
          <w:vertAlign w:val="superscript"/>
        </w:rPr>
        <w:t>(8)</w:t>
      </w:r>
      <w:r w:rsidRPr="002B7CE1">
        <w:rPr>
          <w:rFonts w:asciiTheme="minorBidi" w:hAnsiTheme="minorBidi" w:cstheme="minorBidi"/>
          <w:sz w:val="32"/>
          <w:szCs w:val="32"/>
        </w:rPr>
        <w:t xml:space="preserve">Therefore, the PANAS has been used as instrument in many research </w:t>
      </w:r>
      <w:r w:rsidR="00013E06" w:rsidRPr="002B7CE1">
        <w:rPr>
          <w:rFonts w:asciiTheme="minorBidi" w:hAnsiTheme="minorBidi" w:cstheme="minorBidi"/>
          <w:sz w:val="32"/>
          <w:szCs w:val="32"/>
        </w:rPr>
        <w:t>fields</w:t>
      </w:r>
      <w:r w:rsidRPr="002B7CE1">
        <w:rPr>
          <w:rFonts w:asciiTheme="minorBidi" w:hAnsiTheme="minorBidi" w:cstheme="minorBidi"/>
          <w:sz w:val="32"/>
          <w:szCs w:val="32"/>
        </w:rPr>
        <w:t xml:space="preserve"> including smoking addiction. The PANAS has been translated into many languages such as Italian</w:t>
      </w:r>
      <w:r w:rsidR="00E23288" w:rsidRPr="00E23288">
        <w:rPr>
          <w:rFonts w:asciiTheme="minorBidi" w:hAnsiTheme="minorBidi" w:cstheme="minorBidi"/>
          <w:sz w:val="32"/>
          <w:szCs w:val="32"/>
          <w:vertAlign w:val="superscript"/>
        </w:rPr>
        <w:t>(9)</w:t>
      </w:r>
      <w:r w:rsidRPr="002B7CE1">
        <w:rPr>
          <w:rFonts w:asciiTheme="minorBidi" w:hAnsiTheme="minorBidi" w:cstheme="minorBidi"/>
          <w:sz w:val="32"/>
          <w:szCs w:val="32"/>
        </w:rPr>
        <w:t>, German</w:t>
      </w:r>
      <w:r w:rsidR="00E23288" w:rsidRPr="00E23288">
        <w:rPr>
          <w:rFonts w:asciiTheme="minorBidi" w:hAnsiTheme="minorBidi" w:cstheme="minorBidi"/>
          <w:sz w:val="32"/>
          <w:szCs w:val="32"/>
          <w:vertAlign w:val="superscript"/>
        </w:rPr>
        <w:t>(10)</w:t>
      </w:r>
      <w:r w:rsidRPr="002B7CE1">
        <w:rPr>
          <w:rFonts w:asciiTheme="minorBidi" w:hAnsiTheme="minorBidi" w:cstheme="minorBidi"/>
          <w:sz w:val="32"/>
          <w:szCs w:val="32"/>
        </w:rPr>
        <w:t>, Swedish</w:t>
      </w:r>
      <w:r w:rsidR="00E23288" w:rsidRPr="00E23288">
        <w:rPr>
          <w:rFonts w:asciiTheme="minorBidi" w:hAnsiTheme="minorBidi" w:cstheme="minorBidi"/>
          <w:sz w:val="32"/>
          <w:szCs w:val="32"/>
          <w:vertAlign w:val="superscript"/>
        </w:rPr>
        <w:t>(11)</w:t>
      </w:r>
      <w:r w:rsidRPr="002B7CE1">
        <w:rPr>
          <w:rFonts w:asciiTheme="minorBidi" w:hAnsiTheme="minorBidi" w:cstheme="minorBidi"/>
          <w:sz w:val="32"/>
          <w:szCs w:val="32"/>
        </w:rPr>
        <w:t xml:space="preserve"> and Spanish </w:t>
      </w:r>
      <w:r w:rsidR="00E23288" w:rsidRPr="00E23288">
        <w:rPr>
          <w:rFonts w:asciiTheme="minorBidi" w:hAnsiTheme="minorBidi" w:cstheme="minorBidi"/>
          <w:sz w:val="32"/>
          <w:szCs w:val="32"/>
          <w:vertAlign w:val="superscript"/>
        </w:rPr>
        <w:t>(12)</w:t>
      </w:r>
      <w:r w:rsidR="00A44915">
        <w:rPr>
          <w:rFonts w:asciiTheme="minorBidi" w:hAnsiTheme="minorBidi" w:cstheme="minorBidi"/>
          <w:noProof/>
          <w:sz w:val="32"/>
          <w:szCs w:val="32"/>
        </w:rPr>
        <w:t>.</w:t>
      </w:r>
      <w:r w:rsidRPr="002B7CE1">
        <w:rPr>
          <w:rFonts w:asciiTheme="minorBidi" w:hAnsiTheme="minorBidi" w:cstheme="minorBidi"/>
          <w:sz w:val="32"/>
          <w:szCs w:val="32"/>
        </w:rPr>
        <w:t xml:space="preserve"> To date, there is no Thai language version of the PANAS. Therefore, the aims of this study were to translate the PANAS into the Thai language using the standard method according to the cross-cultural adaptation process and to evaluate the test-retest reliability and internal consistency of the PANAS among Thai smokers.</w:t>
      </w:r>
    </w:p>
    <w:p w:rsidR="002B7C25" w:rsidRPr="002B7CE1" w:rsidRDefault="002B7C25" w:rsidP="00013E06">
      <w:pPr>
        <w:pStyle w:val="BodyA"/>
        <w:spacing w:before="240" w:line="480" w:lineRule="auto"/>
        <w:rPr>
          <w:rFonts w:asciiTheme="minorBidi" w:eastAsia="Times New Roman" w:hAnsiTheme="minorBidi" w:cstheme="minorBidi"/>
          <w:sz w:val="32"/>
          <w:szCs w:val="32"/>
        </w:rPr>
      </w:pPr>
      <w:r w:rsidRPr="002B7CE1">
        <w:rPr>
          <w:rFonts w:asciiTheme="minorBidi" w:hAnsiTheme="minorBidi" w:cstheme="minorBidi"/>
          <w:b/>
          <w:bCs/>
          <w:sz w:val="32"/>
          <w:szCs w:val="32"/>
        </w:rPr>
        <w:t>Methods</w:t>
      </w:r>
    </w:p>
    <w:p w:rsidR="002B7C25" w:rsidRPr="002B7CE1" w:rsidRDefault="002B7C25">
      <w:pPr>
        <w:pStyle w:val="BodyA"/>
        <w:spacing w:line="480" w:lineRule="auto"/>
        <w:rPr>
          <w:rFonts w:asciiTheme="minorBidi" w:eastAsia="Times New Roman" w:hAnsiTheme="minorBidi" w:cstheme="minorBidi"/>
          <w:b/>
          <w:bCs/>
          <w:i/>
          <w:iCs/>
          <w:sz w:val="32"/>
          <w:szCs w:val="32"/>
        </w:rPr>
      </w:pPr>
      <w:r w:rsidRPr="002B7CE1">
        <w:rPr>
          <w:rFonts w:asciiTheme="minorBidi" w:hAnsiTheme="minorBidi" w:cstheme="minorBidi"/>
          <w:b/>
          <w:bCs/>
          <w:i/>
          <w:iCs/>
          <w:sz w:val="32"/>
          <w:szCs w:val="32"/>
        </w:rPr>
        <w:t>Participants</w:t>
      </w:r>
    </w:p>
    <w:p w:rsidR="002B7C25" w:rsidRPr="002B7CE1" w:rsidRDefault="002B7C25" w:rsidP="002B7CE1">
      <w:pPr>
        <w:pStyle w:val="BodyB"/>
        <w:spacing w:line="480" w:lineRule="auto"/>
        <w:rPr>
          <w:rFonts w:asciiTheme="minorBidi" w:eastAsia="Times New Roman" w:hAnsiTheme="minorBidi" w:cstheme="minorBidi"/>
          <w:sz w:val="32"/>
          <w:szCs w:val="32"/>
        </w:rPr>
      </w:pPr>
      <w:r w:rsidRPr="002B7CE1">
        <w:rPr>
          <w:rFonts w:asciiTheme="minorBidi" w:hAnsiTheme="minorBidi" w:cstheme="minorBidi"/>
          <w:sz w:val="32"/>
          <w:szCs w:val="32"/>
        </w:rPr>
        <w:lastRenderedPageBreak/>
        <w:t xml:space="preserve">This study recruited a convenience sample of adult smokers from the Bangkok metropolitan area. The inclusion criteria were as follows: Thai adult smokers aged over 18 years old, smoking at least 1 cigarette/day, and have smoked for at least 1 year. The exclusion criteria were as follows: unable to read and understand Thai language. Participants were screened by interview. This study was approved by the Chulalongkorn University Human Ethics Committee. </w:t>
      </w:r>
    </w:p>
    <w:p w:rsidR="002B7C25" w:rsidRPr="002B7CE1" w:rsidRDefault="002B7C25">
      <w:pPr>
        <w:pStyle w:val="BodyA"/>
        <w:spacing w:line="480" w:lineRule="auto"/>
        <w:rPr>
          <w:rFonts w:asciiTheme="minorBidi" w:eastAsia="Times New Roman" w:hAnsiTheme="minorBidi" w:cstheme="minorBidi"/>
          <w:b/>
          <w:bCs/>
          <w:i/>
          <w:iCs/>
          <w:sz w:val="32"/>
          <w:szCs w:val="32"/>
        </w:rPr>
      </w:pPr>
      <w:r w:rsidRPr="002B7CE1">
        <w:rPr>
          <w:rFonts w:asciiTheme="minorBidi" w:hAnsiTheme="minorBidi" w:cstheme="minorBidi"/>
          <w:b/>
          <w:bCs/>
          <w:i/>
          <w:iCs/>
          <w:sz w:val="32"/>
          <w:szCs w:val="32"/>
        </w:rPr>
        <w:t>Procedure</w:t>
      </w:r>
    </w:p>
    <w:p w:rsidR="002B7CE1" w:rsidRPr="00013E06" w:rsidRDefault="002B7C25" w:rsidP="0096590E">
      <w:pPr>
        <w:pStyle w:val="BodyA"/>
        <w:spacing w:line="480" w:lineRule="auto"/>
        <w:rPr>
          <w:rFonts w:asciiTheme="minorBidi" w:eastAsia="Times New Roman" w:hAnsiTheme="minorBidi" w:cstheme="minorBidi"/>
          <w:sz w:val="32"/>
          <w:szCs w:val="32"/>
        </w:rPr>
      </w:pPr>
      <w:r w:rsidRPr="002B7CE1">
        <w:rPr>
          <w:rFonts w:asciiTheme="minorBidi" w:hAnsiTheme="minorBidi" w:cstheme="minorBidi"/>
          <w:sz w:val="32"/>
          <w:szCs w:val="32"/>
        </w:rPr>
        <w:t>The Positive and Negative Affect Schedule (PANAS) consists of 2 subscales: positive affect and negative affect. Both subscales of the PANAS were translated into the Thai language according to the cross-cultural adaptation process</w:t>
      </w:r>
      <w:r w:rsidR="0096590E">
        <w:rPr>
          <w:rFonts w:asciiTheme="minorBidi" w:hAnsiTheme="minorBidi" w:cstheme="minorBidi"/>
          <w:sz w:val="32"/>
          <w:szCs w:val="32"/>
        </w:rPr>
        <w:t xml:space="preserve">. </w:t>
      </w:r>
      <w:r w:rsidR="00A44915" w:rsidRPr="00A44915">
        <w:rPr>
          <w:rFonts w:asciiTheme="minorBidi" w:hAnsiTheme="minorBidi" w:cstheme="minorBidi"/>
          <w:sz w:val="32"/>
          <w:szCs w:val="32"/>
          <w:vertAlign w:val="superscript"/>
        </w:rPr>
        <w:t>(13)</w:t>
      </w:r>
      <w:r w:rsidRPr="002B7CE1">
        <w:rPr>
          <w:rFonts w:asciiTheme="minorBidi" w:hAnsiTheme="minorBidi" w:cstheme="minorBidi"/>
          <w:sz w:val="32"/>
          <w:szCs w:val="32"/>
        </w:rPr>
        <w:t xml:space="preserve"> The cross-cultural adaptation process comprises five stages: 1) Initial translation, 2) Synthesis of the translation, 3) Back translation, 4) Expert committee review, and 5) Test of the pre-final version of the questionnaire (Figure 1).</w:t>
      </w:r>
    </w:p>
    <w:p w:rsidR="002B7C25" w:rsidRPr="002B7CE1" w:rsidRDefault="002B7C25">
      <w:pPr>
        <w:pStyle w:val="BodyA"/>
        <w:spacing w:line="480" w:lineRule="auto"/>
        <w:ind w:firstLine="720"/>
        <w:rPr>
          <w:rFonts w:asciiTheme="minorBidi" w:eastAsia="Times New Roman" w:hAnsiTheme="minorBidi" w:cstheme="minorBidi"/>
          <w:i/>
          <w:iCs/>
          <w:sz w:val="32"/>
          <w:szCs w:val="32"/>
        </w:rPr>
      </w:pPr>
      <w:r w:rsidRPr="002B7CE1">
        <w:rPr>
          <w:rFonts w:asciiTheme="minorBidi" w:hAnsiTheme="minorBidi" w:cstheme="minorBidi"/>
          <w:i/>
          <w:iCs/>
          <w:sz w:val="32"/>
          <w:szCs w:val="32"/>
        </w:rPr>
        <w:t>Initial translation</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Two bilingual translators participated in this stage. The native language of the two translators was Thai. The first translator was the psychologist who had knowledge of all of the processes proposed and the concept being examined in the questionnaire (T1). The second translator was not aware or informed about the process proposed and the concept being </w:t>
      </w:r>
      <w:r w:rsidRPr="002B7CE1">
        <w:rPr>
          <w:rFonts w:asciiTheme="minorBidi" w:hAnsiTheme="minorBidi" w:cstheme="minorBidi"/>
          <w:sz w:val="32"/>
          <w:szCs w:val="32"/>
        </w:rPr>
        <w:lastRenderedPageBreak/>
        <w:t xml:space="preserve">examined in the questionnaire. However, this translator was aware of the language appropriate for the general Thai population (T2).  Both translators independently translated the PANAS into Thai. </w:t>
      </w:r>
    </w:p>
    <w:p w:rsidR="002B7C25" w:rsidRPr="002B7CE1" w:rsidRDefault="002B7C25">
      <w:pPr>
        <w:pStyle w:val="BodyA"/>
        <w:spacing w:line="480" w:lineRule="auto"/>
        <w:rPr>
          <w:rFonts w:asciiTheme="minorBidi" w:eastAsia="Times New Roman" w:hAnsiTheme="minorBidi" w:cstheme="minorBidi"/>
          <w:sz w:val="32"/>
          <w:szCs w:val="32"/>
        </w:rPr>
      </w:pPr>
      <w:r w:rsidRPr="002B7CE1">
        <w:rPr>
          <w:rFonts w:asciiTheme="minorBidi" w:eastAsia="Times New Roman" w:hAnsiTheme="minorBidi" w:cstheme="minorBidi"/>
          <w:i/>
          <w:iCs/>
          <w:sz w:val="32"/>
          <w:szCs w:val="32"/>
        </w:rPr>
        <w:tab/>
        <w:t>Synthesis of the translations</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At this stage, both translators synthesized the results of the translations (T1 and T2). The two translators compared and resolved any discrepancies. A synthesis of the translations produced the first consensus version of the questionnaire (T12).  </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i/>
          <w:iCs/>
          <w:sz w:val="32"/>
          <w:szCs w:val="32"/>
        </w:rPr>
        <w:t>Back translation</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The process of back translation into English began after the first version of the PANAS in the Thai language was completed (T12). In this stage, the back translation (BT1 and BT2) was completed by two native English speakers, who were able to read and understand the Thai language. These two translators were totally blinded to the original English version, were not aware of the process proposed and did not have any medical background. </w:t>
      </w:r>
    </w:p>
    <w:p w:rsidR="002B7C25" w:rsidRPr="002B7CE1" w:rsidRDefault="002B7C25">
      <w:pPr>
        <w:pStyle w:val="BodyA"/>
        <w:spacing w:line="480" w:lineRule="auto"/>
        <w:ind w:firstLine="720"/>
        <w:rPr>
          <w:rFonts w:asciiTheme="minorBidi" w:eastAsia="Times New Roman" w:hAnsiTheme="minorBidi" w:cstheme="minorBidi"/>
          <w:i/>
          <w:iCs/>
          <w:sz w:val="32"/>
          <w:szCs w:val="32"/>
        </w:rPr>
      </w:pPr>
      <w:r w:rsidRPr="002B7CE1">
        <w:rPr>
          <w:rFonts w:asciiTheme="minorBidi" w:hAnsiTheme="minorBidi" w:cstheme="minorBidi"/>
          <w:i/>
          <w:iCs/>
          <w:sz w:val="32"/>
          <w:szCs w:val="32"/>
        </w:rPr>
        <w:t>Expert committee review</w:t>
      </w:r>
    </w:p>
    <w:p w:rsidR="002B7C25" w:rsidRPr="002B7CE1" w:rsidRDefault="002B7C25">
      <w:pPr>
        <w:pStyle w:val="BodyA"/>
        <w:spacing w:line="480" w:lineRule="auto"/>
        <w:rPr>
          <w:rFonts w:asciiTheme="minorBidi" w:eastAsia="Times New Roman" w:hAnsiTheme="minorBidi" w:cstheme="minorBidi"/>
          <w:i/>
          <w:iCs/>
          <w:sz w:val="32"/>
          <w:szCs w:val="32"/>
        </w:rPr>
      </w:pPr>
      <w:r w:rsidRPr="002B7CE1">
        <w:rPr>
          <w:rFonts w:asciiTheme="minorBidi" w:eastAsia="Times New Roman" w:hAnsiTheme="minorBidi" w:cstheme="minorBidi"/>
          <w:i/>
          <w:iCs/>
          <w:sz w:val="32"/>
          <w:szCs w:val="32"/>
        </w:rPr>
        <w:tab/>
      </w:r>
      <w:r w:rsidRPr="002B7CE1">
        <w:rPr>
          <w:rFonts w:asciiTheme="minorBidi" w:hAnsiTheme="minorBidi" w:cstheme="minorBidi"/>
          <w:sz w:val="32"/>
          <w:szCs w:val="32"/>
        </w:rPr>
        <w:t xml:space="preserve">The expert committee consisted of three persons: 1) one academic psychologist, 2) one senior academic physiotherapist, and 3) the main researcher. In this stage, all the translations </w:t>
      </w:r>
      <w:r w:rsidRPr="002B7CE1">
        <w:rPr>
          <w:rFonts w:asciiTheme="minorBidi" w:hAnsiTheme="minorBidi" w:cstheme="minorBidi"/>
          <w:sz w:val="32"/>
          <w:szCs w:val="32"/>
        </w:rPr>
        <w:lastRenderedPageBreak/>
        <w:t xml:space="preserve">derived from the previous stages (T1, T2, T12, BT1, and BT2) were reviewed by the committee. In addition, the committee also considered the original version. Finally, the pre-final version of the PANAS in the Thai language was developed in response to the committee’s feedback and recommendations. </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i/>
          <w:iCs/>
          <w:sz w:val="32"/>
          <w:szCs w:val="32"/>
        </w:rPr>
        <w:t>Test of the pre-final version of the questionnaire</w:t>
      </w:r>
      <w:r w:rsidRPr="002B7CE1">
        <w:rPr>
          <w:rFonts w:asciiTheme="minorBidi" w:eastAsia="Times New Roman" w:hAnsiTheme="minorBidi" w:cstheme="minorBidi"/>
          <w:sz w:val="32"/>
          <w:szCs w:val="32"/>
        </w:rPr>
        <w:tab/>
      </w:r>
    </w:p>
    <w:p w:rsidR="002B7C25" w:rsidRPr="002B7CE1" w:rsidRDefault="002B7C25">
      <w:pPr>
        <w:pStyle w:val="BodyA"/>
        <w:spacing w:line="480" w:lineRule="auto"/>
        <w:rPr>
          <w:rFonts w:asciiTheme="minorBidi" w:eastAsia="Times New Roman" w:hAnsiTheme="minorBidi" w:cstheme="minorBidi"/>
          <w:sz w:val="32"/>
          <w:szCs w:val="32"/>
        </w:rPr>
      </w:pPr>
      <w:r w:rsidRPr="002B7CE1">
        <w:rPr>
          <w:rFonts w:asciiTheme="minorBidi" w:eastAsia="Times New Roman" w:hAnsiTheme="minorBidi" w:cstheme="minorBidi"/>
          <w:sz w:val="32"/>
          <w:szCs w:val="32"/>
        </w:rPr>
        <w:tab/>
        <w:t xml:space="preserve">The pre-final version of the PANAS in </w:t>
      </w:r>
      <w:r w:rsidRPr="002B7CE1">
        <w:rPr>
          <w:rFonts w:asciiTheme="minorBidi" w:hAnsiTheme="minorBidi" w:cstheme="minorBidi"/>
          <w:sz w:val="32"/>
          <w:szCs w:val="32"/>
        </w:rPr>
        <w:t xml:space="preserve">the Thai language was tested among 10 smokers. The purpose and the scope of the questionnaire along with instructions on how to complete the questionnaire were explained to each participant prior to questionnaire completion. In addition, these participants were asked to provide comments on the questionnaire and identify word(s) or phrase(s) that were difficult to understand. Then, the main researcher collected all the information and comments and developed the final version of the Thai questionnaire. </w:t>
      </w:r>
    </w:p>
    <w:p w:rsidR="002B7C25" w:rsidRPr="002B7CE1" w:rsidRDefault="002B7C25">
      <w:pPr>
        <w:pStyle w:val="BodyA"/>
        <w:spacing w:line="480" w:lineRule="auto"/>
        <w:ind w:firstLine="720"/>
        <w:rPr>
          <w:rFonts w:asciiTheme="minorBidi" w:eastAsia="Times New Roman" w:hAnsiTheme="minorBidi" w:cstheme="minorBidi"/>
          <w:i/>
          <w:iCs/>
          <w:sz w:val="32"/>
          <w:szCs w:val="32"/>
        </w:rPr>
      </w:pPr>
      <w:r w:rsidRPr="002B7CE1">
        <w:rPr>
          <w:rFonts w:asciiTheme="minorBidi" w:hAnsiTheme="minorBidi" w:cstheme="minorBidi"/>
          <w:i/>
          <w:iCs/>
          <w:sz w:val="32"/>
          <w:szCs w:val="32"/>
        </w:rPr>
        <w:t>Reliability study</w:t>
      </w:r>
    </w:p>
    <w:p w:rsidR="002B7C25" w:rsidRPr="002B7CE1" w:rsidRDefault="002B7C25" w:rsidP="002B7CE1">
      <w:pPr>
        <w:pStyle w:val="BodyA"/>
        <w:spacing w:line="480" w:lineRule="auto"/>
        <w:ind w:firstLine="720"/>
        <w:rPr>
          <w:rFonts w:asciiTheme="minorBidi" w:eastAsia="Times New Roman" w:hAnsiTheme="minorBidi" w:cstheme="minorBidi"/>
          <w:sz w:val="32"/>
          <w:szCs w:val="32"/>
          <w:lang w:val="de-DE"/>
        </w:rPr>
      </w:pPr>
      <w:r w:rsidRPr="002B7CE1">
        <w:rPr>
          <w:rFonts w:asciiTheme="minorBidi" w:hAnsiTheme="minorBidi" w:cstheme="minorBidi"/>
          <w:sz w:val="32"/>
          <w:szCs w:val="32"/>
        </w:rPr>
        <w:t xml:space="preserve">The test-retest reliability and internal consistency of the PANAS in the Thai language was investigated. For the test-retest reliability, each participant was asked to complete the questionnaire, unassisted twice with at least a 7-day interval in between. An intraclass correlation coefficient (ICC </w:t>
      </w:r>
      <w:r w:rsidRPr="002B7CE1">
        <w:rPr>
          <w:rFonts w:asciiTheme="minorBidi" w:hAnsiTheme="minorBidi" w:cstheme="minorBidi"/>
          <w:sz w:val="32"/>
          <w:szCs w:val="32"/>
          <w:vertAlign w:val="subscript"/>
        </w:rPr>
        <w:t>(3, 1)</w:t>
      </w:r>
      <w:r w:rsidRPr="002B7CE1">
        <w:rPr>
          <w:rFonts w:asciiTheme="minorBidi" w:hAnsiTheme="minorBidi" w:cstheme="minorBidi"/>
          <w:sz w:val="32"/>
          <w:szCs w:val="32"/>
        </w:rPr>
        <w:t xml:space="preserve">) was calculated for the test-retest reliability. An ICC value of </w:t>
      </w:r>
      <w:r w:rsidRPr="002B7CE1">
        <w:rPr>
          <w:rFonts w:asciiTheme="minorBidi" w:hAnsiTheme="minorBidi" w:cstheme="minorBidi"/>
          <w:sz w:val="32"/>
          <w:szCs w:val="32"/>
        </w:rPr>
        <w:lastRenderedPageBreak/>
        <w:t>greater than 0.70 was accepted as a reliable tool</w:t>
      </w:r>
      <w:r w:rsidR="0096590E">
        <w:rPr>
          <w:rFonts w:asciiTheme="minorBidi" w:hAnsiTheme="minorBidi" w:cstheme="minorBidi"/>
          <w:sz w:val="32"/>
          <w:szCs w:val="32"/>
        </w:rPr>
        <w:t xml:space="preserve">. </w:t>
      </w:r>
      <w:r w:rsidR="0096590E" w:rsidRPr="0096590E">
        <w:rPr>
          <w:rFonts w:asciiTheme="minorBidi" w:hAnsiTheme="minorBidi" w:cstheme="minorBidi"/>
          <w:sz w:val="32"/>
          <w:szCs w:val="32"/>
          <w:vertAlign w:val="superscript"/>
        </w:rPr>
        <w:t>(14)</w:t>
      </w:r>
      <w:r w:rsidRPr="002B7CE1">
        <w:rPr>
          <w:rFonts w:asciiTheme="minorBidi" w:hAnsiTheme="minorBidi" w:cstheme="minorBidi"/>
          <w:sz w:val="32"/>
          <w:szCs w:val="32"/>
          <w:lang w:val="de-DE"/>
        </w:rPr>
        <w:t xml:space="preserve"> Cronbach’s alpha was used to assess internal consistency. A test was accepted as having good internal consistency if Cronbac</w:t>
      </w:r>
      <w:r w:rsidR="0096590E">
        <w:rPr>
          <w:rFonts w:asciiTheme="minorBidi" w:hAnsiTheme="minorBidi" w:cstheme="minorBidi"/>
          <w:sz w:val="32"/>
          <w:szCs w:val="32"/>
          <w:lang w:val="de-DE"/>
        </w:rPr>
        <w:t xml:space="preserve">h’s alpha was greater than 0.70. </w:t>
      </w:r>
      <w:r w:rsidR="0096590E" w:rsidRPr="0096590E">
        <w:rPr>
          <w:rFonts w:asciiTheme="minorBidi" w:hAnsiTheme="minorBidi" w:cstheme="minorBidi"/>
          <w:sz w:val="32"/>
          <w:szCs w:val="32"/>
          <w:vertAlign w:val="superscript"/>
          <w:lang w:val="de-DE"/>
        </w:rPr>
        <w:t>(14)</w:t>
      </w:r>
    </w:p>
    <w:p w:rsidR="002B7C25" w:rsidRPr="002B7CE1" w:rsidRDefault="002B7C25">
      <w:pPr>
        <w:pStyle w:val="BodyA"/>
        <w:spacing w:line="480" w:lineRule="auto"/>
        <w:rPr>
          <w:rFonts w:asciiTheme="minorBidi" w:eastAsia="Times New Roman" w:hAnsiTheme="minorBidi" w:cstheme="minorBidi"/>
          <w:b/>
          <w:bCs/>
          <w:i/>
          <w:iCs/>
          <w:sz w:val="32"/>
          <w:szCs w:val="32"/>
          <w:lang w:val="de-DE"/>
        </w:rPr>
      </w:pPr>
      <w:r w:rsidRPr="002B7CE1">
        <w:rPr>
          <w:rFonts w:asciiTheme="minorBidi" w:hAnsiTheme="minorBidi" w:cstheme="minorBidi"/>
          <w:b/>
          <w:bCs/>
          <w:i/>
          <w:iCs/>
          <w:sz w:val="32"/>
          <w:szCs w:val="32"/>
          <w:lang w:val="de-DE"/>
        </w:rPr>
        <w:t>Statistical analysis</w:t>
      </w:r>
    </w:p>
    <w:p w:rsidR="00013E06" w:rsidRDefault="002B7C25">
      <w:pPr>
        <w:pStyle w:val="BodyA"/>
        <w:spacing w:line="480" w:lineRule="auto"/>
        <w:rPr>
          <w:rFonts w:asciiTheme="minorBidi" w:eastAsia="Times New Roman" w:hAnsiTheme="minorBidi" w:cstheme="minorBidi"/>
          <w:sz w:val="32"/>
          <w:szCs w:val="32"/>
        </w:rPr>
      </w:pPr>
      <w:r w:rsidRPr="002B7CE1">
        <w:rPr>
          <w:rFonts w:asciiTheme="minorBidi" w:hAnsiTheme="minorBidi" w:cstheme="minorBidi"/>
          <w:sz w:val="32"/>
          <w:szCs w:val="32"/>
          <w:lang w:val="de-DE"/>
        </w:rPr>
        <w:t xml:space="preserve">Statistical analysis was performed using the Statistical Package for Social Sciences (SPSS Release 17.0 for Windows). </w:t>
      </w:r>
      <w:r w:rsidRPr="002B7CE1">
        <w:rPr>
          <w:rFonts w:asciiTheme="minorBidi" w:hAnsiTheme="minorBidi" w:cstheme="minorBidi"/>
          <w:sz w:val="32"/>
          <w:szCs w:val="32"/>
        </w:rPr>
        <w:t xml:space="preserve">The demographic data of the participants were described in percentages, means, and the standard deviations of variable values. Analysis of the test-retest reliability and internal consistency was evaluated for positive affect and negative affect subscales separately. The ICC </w:t>
      </w:r>
      <w:r w:rsidRPr="002B7CE1">
        <w:rPr>
          <w:rFonts w:asciiTheme="minorBidi" w:hAnsiTheme="minorBidi" w:cstheme="minorBidi"/>
          <w:sz w:val="32"/>
          <w:szCs w:val="32"/>
          <w:vertAlign w:val="subscript"/>
        </w:rPr>
        <w:t>(3, 1)</w:t>
      </w:r>
      <w:r w:rsidRPr="002B7CE1">
        <w:rPr>
          <w:rFonts w:asciiTheme="minorBidi" w:hAnsiTheme="minorBidi" w:cstheme="minorBidi"/>
          <w:sz w:val="32"/>
          <w:szCs w:val="32"/>
        </w:rPr>
        <w:t xml:space="preserve"> was used to evaluate the test-retest reliability. </w:t>
      </w:r>
      <w:r w:rsidRPr="002B7CE1">
        <w:rPr>
          <w:rFonts w:asciiTheme="minorBidi" w:hAnsiTheme="minorBidi" w:cstheme="minorBidi"/>
          <w:sz w:val="32"/>
          <w:szCs w:val="32"/>
          <w:lang w:val="de-DE"/>
        </w:rPr>
        <w:t>Cronbach</w:t>
      </w:r>
      <w:r w:rsidRPr="002B7CE1">
        <w:rPr>
          <w:rFonts w:asciiTheme="minorBidi" w:hAnsiTheme="minorBidi" w:cstheme="minorBidi"/>
          <w:sz w:val="32"/>
          <w:szCs w:val="32"/>
        </w:rPr>
        <w:t>’s alpha was used to assess internal consistency.</w:t>
      </w:r>
    </w:p>
    <w:p w:rsidR="002B7C25" w:rsidRPr="00013E06" w:rsidRDefault="002B7C25">
      <w:pPr>
        <w:pStyle w:val="BodyA"/>
        <w:spacing w:line="480" w:lineRule="auto"/>
        <w:rPr>
          <w:rFonts w:asciiTheme="minorBidi" w:eastAsia="Times New Roman" w:hAnsiTheme="minorBidi" w:cstheme="minorBidi"/>
          <w:sz w:val="32"/>
          <w:szCs w:val="32"/>
        </w:rPr>
      </w:pPr>
      <w:r w:rsidRPr="002B7CE1">
        <w:rPr>
          <w:rFonts w:asciiTheme="minorBidi" w:hAnsiTheme="minorBidi" w:cstheme="minorBidi"/>
          <w:b/>
          <w:bCs/>
          <w:sz w:val="32"/>
          <w:szCs w:val="32"/>
        </w:rPr>
        <w:t>R</w:t>
      </w:r>
      <w:r w:rsidRPr="002B7CE1">
        <w:rPr>
          <w:rFonts w:asciiTheme="minorBidi" w:eastAsia="Times New Roman" w:hAnsiTheme="minorBidi" w:cstheme="minorBidi"/>
          <w:b/>
          <w:bCs/>
          <w:sz w:val="32"/>
          <w:szCs w:val="32"/>
        </w:rPr>
        <w:t>esults</w:t>
      </w:r>
    </w:p>
    <w:p w:rsidR="002B7C25" w:rsidRPr="002B7CE1" w:rsidRDefault="002B7C25">
      <w:pPr>
        <w:pStyle w:val="BodyA"/>
        <w:spacing w:line="480" w:lineRule="auto"/>
        <w:rPr>
          <w:rFonts w:asciiTheme="minorBidi" w:eastAsia="Times New Roman" w:hAnsiTheme="minorBidi" w:cstheme="minorBidi"/>
          <w:sz w:val="32"/>
          <w:szCs w:val="32"/>
        </w:rPr>
      </w:pPr>
      <w:r w:rsidRPr="002B7CE1">
        <w:rPr>
          <w:rFonts w:asciiTheme="minorBidi" w:hAnsiTheme="minorBidi" w:cstheme="minorBidi"/>
          <w:sz w:val="32"/>
          <w:szCs w:val="32"/>
        </w:rPr>
        <w:t>Sixty smokers participated in this study. The characteristics of the participants are presented in Table 1.</w:t>
      </w:r>
    </w:p>
    <w:p w:rsidR="002B7C25" w:rsidRPr="002B7CE1" w:rsidRDefault="002B7C25" w:rsidP="002B7CE1">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The participants were generally able to complete the questionnaire by themselves. At baseline assessment, the mean score of the positive and negative affects of the PANAS in the Thai language were 30.2 </w:t>
      </w:r>
      <w:r w:rsidRPr="002B7CE1">
        <w:rPr>
          <w:rFonts w:asciiTheme="minorBidi" w:hAnsiTheme="minorBidi" w:cstheme="minorBidi"/>
          <w:b/>
          <w:bCs/>
          <w:sz w:val="32"/>
          <w:szCs w:val="32"/>
        </w:rPr>
        <w:t xml:space="preserve">± </w:t>
      </w:r>
      <w:r w:rsidRPr="002B7CE1">
        <w:rPr>
          <w:rFonts w:asciiTheme="minorBidi" w:hAnsiTheme="minorBidi" w:cstheme="minorBidi"/>
          <w:sz w:val="32"/>
          <w:szCs w:val="32"/>
        </w:rPr>
        <w:t xml:space="preserve">9.2 and 20.4 </w:t>
      </w:r>
      <w:r w:rsidRPr="002B7CE1">
        <w:rPr>
          <w:rFonts w:asciiTheme="minorBidi" w:hAnsiTheme="minorBidi" w:cstheme="minorBidi"/>
          <w:b/>
          <w:bCs/>
          <w:sz w:val="32"/>
          <w:szCs w:val="32"/>
        </w:rPr>
        <w:t xml:space="preserve">± </w:t>
      </w:r>
      <w:r w:rsidRPr="002B7CE1">
        <w:rPr>
          <w:rFonts w:asciiTheme="minorBidi" w:hAnsiTheme="minorBidi" w:cstheme="minorBidi"/>
          <w:sz w:val="32"/>
          <w:szCs w:val="32"/>
        </w:rPr>
        <w:t xml:space="preserve">9.0, respectively. At the second assessment, the </w:t>
      </w:r>
      <w:r w:rsidRPr="002B7CE1">
        <w:rPr>
          <w:rFonts w:asciiTheme="minorBidi" w:hAnsiTheme="minorBidi" w:cstheme="minorBidi"/>
          <w:sz w:val="32"/>
          <w:szCs w:val="32"/>
        </w:rPr>
        <w:lastRenderedPageBreak/>
        <w:t xml:space="preserve">mean scores for the positive and negative affect of the PANAS in the Thai language were 29.6 </w:t>
      </w:r>
      <w:r w:rsidRPr="002B7CE1">
        <w:rPr>
          <w:rFonts w:asciiTheme="minorBidi" w:hAnsiTheme="minorBidi" w:cstheme="minorBidi"/>
          <w:b/>
          <w:bCs/>
          <w:sz w:val="32"/>
          <w:szCs w:val="32"/>
        </w:rPr>
        <w:t xml:space="preserve">± </w:t>
      </w:r>
      <w:r w:rsidRPr="002B7CE1">
        <w:rPr>
          <w:rFonts w:asciiTheme="minorBidi" w:hAnsiTheme="minorBidi" w:cstheme="minorBidi"/>
          <w:sz w:val="32"/>
          <w:szCs w:val="32"/>
        </w:rPr>
        <w:t xml:space="preserve">9.3 and 20.9 </w:t>
      </w:r>
      <w:r w:rsidRPr="002B7CE1">
        <w:rPr>
          <w:rFonts w:asciiTheme="minorBidi" w:hAnsiTheme="minorBidi" w:cstheme="minorBidi"/>
          <w:b/>
          <w:bCs/>
          <w:sz w:val="32"/>
          <w:szCs w:val="32"/>
        </w:rPr>
        <w:t xml:space="preserve">± </w:t>
      </w:r>
      <w:r w:rsidRPr="002B7CE1">
        <w:rPr>
          <w:rFonts w:asciiTheme="minorBidi" w:hAnsiTheme="minorBidi" w:cstheme="minorBidi"/>
          <w:sz w:val="32"/>
          <w:szCs w:val="32"/>
        </w:rPr>
        <w:t xml:space="preserve">9.1, respectively. The mean difference score for the positive affect of the PANAS in the Thai language was 0.6 </w:t>
      </w:r>
      <w:r w:rsidRPr="002B7CE1">
        <w:rPr>
          <w:rFonts w:asciiTheme="minorBidi" w:hAnsiTheme="minorBidi" w:cstheme="minorBidi"/>
          <w:b/>
          <w:bCs/>
          <w:sz w:val="32"/>
          <w:szCs w:val="32"/>
        </w:rPr>
        <w:t xml:space="preserve">± </w:t>
      </w:r>
      <w:r w:rsidRPr="002B7CE1">
        <w:rPr>
          <w:rFonts w:asciiTheme="minorBidi" w:hAnsiTheme="minorBidi" w:cstheme="minorBidi"/>
          <w:sz w:val="32"/>
          <w:szCs w:val="32"/>
        </w:rPr>
        <w:t xml:space="preserve">4.1 (95% confidence interval, -0.428 – 1.694) and the negative affect was -0.5 </w:t>
      </w:r>
      <w:r w:rsidRPr="002B7CE1">
        <w:rPr>
          <w:rFonts w:asciiTheme="minorBidi" w:hAnsiTheme="minorBidi" w:cstheme="minorBidi"/>
          <w:b/>
          <w:bCs/>
          <w:sz w:val="32"/>
          <w:szCs w:val="32"/>
        </w:rPr>
        <w:t>±</w:t>
      </w:r>
      <w:r w:rsidRPr="002B7CE1">
        <w:rPr>
          <w:rFonts w:asciiTheme="minorBidi" w:hAnsiTheme="minorBidi" w:cstheme="minorBidi"/>
          <w:sz w:val="32"/>
          <w:szCs w:val="32"/>
        </w:rPr>
        <w:t xml:space="preserve"> 3.5 (95% confidence interval, -1.370 – 0.437). There were no significant differences between the baseline and second assessment of the positive and the negative affect. The ICC </w:t>
      </w:r>
      <w:r w:rsidRPr="002B7CE1">
        <w:rPr>
          <w:rFonts w:asciiTheme="minorBidi" w:hAnsiTheme="minorBidi" w:cstheme="minorBidi"/>
          <w:sz w:val="32"/>
          <w:szCs w:val="32"/>
          <w:vertAlign w:val="subscript"/>
        </w:rPr>
        <w:t xml:space="preserve">(3, 1) </w:t>
      </w:r>
      <w:r w:rsidRPr="002B7CE1">
        <w:rPr>
          <w:rFonts w:asciiTheme="minorBidi" w:hAnsiTheme="minorBidi" w:cstheme="minorBidi"/>
          <w:sz w:val="32"/>
          <w:szCs w:val="32"/>
        </w:rPr>
        <w:t>value of the positive affect of the PANAS in the Thai language was 0.90 (</w:t>
      </w:r>
      <w:r w:rsidRPr="002B7CE1">
        <w:rPr>
          <w:rFonts w:asciiTheme="minorBidi" w:hAnsiTheme="minorBidi" w:cstheme="minorBidi"/>
          <w:i/>
          <w:iCs/>
          <w:sz w:val="32"/>
          <w:szCs w:val="32"/>
        </w:rPr>
        <w:t>p</w:t>
      </w:r>
      <w:r w:rsidRPr="002B7CE1">
        <w:rPr>
          <w:rFonts w:asciiTheme="minorBidi" w:hAnsiTheme="minorBidi" w:cstheme="minorBidi"/>
          <w:sz w:val="32"/>
          <w:szCs w:val="32"/>
        </w:rPr>
        <w:t xml:space="preserve">&lt; 0.001; 95% confidence interval, 0.87-0.94) and the ICC </w:t>
      </w:r>
      <w:r w:rsidRPr="002B7CE1">
        <w:rPr>
          <w:rFonts w:asciiTheme="minorBidi" w:hAnsiTheme="minorBidi" w:cstheme="minorBidi"/>
          <w:sz w:val="32"/>
          <w:szCs w:val="32"/>
          <w:vertAlign w:val="subscript"/>
        </w:rPr>
        <w:t xml:space="preserve">(3, 1) </w:t>
      </w:r>
      <w:r w:rsidRPr="002B7CE1">
        <w:rPr>
          <w:rFonts w:asciiTheme="minorBidi" w:hAnsiTheme="minorBidi" w:cstheme="minorBidi"/>
          <w:sz w:val="32"/>
          <w:szCs w:val="32"/>
        </w:rPr>
        <w:t>value of the negative affect of the PANAS in the Thai language was 0.93 (</w:t>
      </w:r>
      <w:r w:rsidRPr="002B7CE1">
        <w:rPr>
          <w:rFonts w:asciiTheme="minorBidi" w:hAnsiTheme="minorBidi" w:cstheme="minorBidi"/>
          <w:i/>
          <w:iCs/>
          <w:sz w:val="32"/>
          <w:szCs w:val="32"/>
        </w:rPr>
        <w:t>p</w:t>
      </w:r>
      <w:r w:rsidRPr="002B7CE1">
        <w:rPr>
          <w:rFonts w:asciiTheme="minorBidi" w:hAnsiTheme="minorBidi" w:cstheme="minorBidi"/>
          <w:sz w:val="32"/>
          <w:szCs w:val="32"/>
        </w:rPr>
        <w:t xml:space="preserve">&lt; 0.001; 95% confidence interval, 0.88-0.96). With respect to internal consistency, Cronbach’s alpha was computed. The Cronbach’s alpha for the positive affect and negative affect of the PANAS in the Thai language were 0.89 and 0.90 respectively (Table 2). </w:t>
      </w:r>
    </w:p>
    <w:p w:rsidR="002B7C25" w:rsidRPr="002B7CE1" w:rsidRDefault="002B7C25">
      <w:pPr>
        <w:pStyle w:val="BodyA"/>
        <w:spacing w:line="480" w:lineRule="auto"/>
        <w:rPr>
          <w:rFonts w:asciiTheme="minorBidi" w:eastAsia="Times New Roman" w:hAnsiTheme="minorBidi" w:cstheme="minorBidi"/>
          <w:b/>
          <w:bCs/>
          <w:sz w:val="32"/>
          <w:szCs w:val="32"/>
        </w:rPr>
      </w:pPr>
      <w:r w:rsidRPr="002B7CE1">
        <w:rPr>
          <w:rFonts w:asciiTheme="minorBidi" w:hAnsiTheme="minorBidi" w:cstheme="minorBidi"/>
          <w:b/>
          <w:bCs/>
          <w:sz w:val="32"/>
          <w:szCs w:val="32"/>
        </w:rPr>
        <w:t>Discussion</w:t>
      </w:r>
    </w:p>
    <w:p w:rsidR="002B7C25" w:rsidRPr="002B7CE1" w:rsidRDefault="002B7C25">
      <w:pPr>
        <w:pStyle w:val="BodyA"/>
        <w:spacing w:line="480" w:lineRule="auto"/>
        <w:rPr>
          <w:rFonts w:asciiTheme="minorBidi" w:eastAsia="Times New Roman" w:hAnsiTheme="minorBidi" w:cstheme="minorBidi"/>
          <w:sz w:val="32"/>
          <w:szCs w:val="32"/>
        </w:rPr>
      </w:pPr>
      <w:r w:rsidRPr="002B7CE1">
        <w:rPr>
          <w:rFonts w:asciiTheme="minorBidi" w:hAnsiTheme="minorBidi" w:cstheme="minorBidi"/>
          <w:sz w:val="32"/>
          <w:szCs w:val="32"/>
        </w:rPr>
        <w:t xml:space="preserve">The purposes of this study were to translate the PANAS into the Thai language by using the standard method according to the cross-cultural adaptation process and to assess the test-retest reliability and internal consistency of the PANAS among Thai smokers. The findings suggest that the PANAS in the Thai language showed excellent test-retest reliability (ICC = 0.90 </w:t>
      </w:r>
      <w:r w:rsidRPr="002B7CE1">
        <w:rPr>
          <w:rFonts w:asciiTheme="minorBidi" w:hAnsiTheme="minorBidi" w:cstheme="minorBidi"/>
          <w:sz w:val="32"/>
          <w:szCs w:val="32"/>
        </w:rPr>
        <w:lastRenderedPageBreak/>
        <w:t>for positive affect, 0.93 for negative affect) and good to excellent internal consistency (Cronbach’s alpha = 0.89 for positive affect, 0.90 for negative affect). Therefore, it can be used in both clinical treatment and research settings for evaluating positive and negative affect in Thai smokers.</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The results of the current study indicated that the PANAS can be translated and culturally adapted into the Thai language without modification of the contents and structures of the questionnaire. There were 3 participants (3 from 60) who had graduated from primary school and discontinued their studies included in this study. It was important to test the use of the questionnaire with participants with low levels of education because the comprehensibility of the questionnaire would be confirmed if these participants could understand the questionnaire. All of participants in the current study could complete the questionnaire by themselves. This indicated its ease and the adequate comprehensibility of this PANAS in the Thai language. </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In the analysis of the reliability of the PANAS in the Thai language, the 7-day test-retest reliability between the two sets of scores was excellent for both positive and negative affect, with an ICC</w:t>
      </w:r>
      <w:r w:rsidRPr="002B7CE1">
        <w:rPr>
          <w:rFonts w:asciiTheme="minorBidi" w:hAnsiTheme="minorBidi" w:cstheme="minorBidi"/>
          <w:sz w:val="32"/>
          <w:szCs w:val="32"/>
          <w:vertAlign w:val="subscript"/>
        </w:rPr>
        <w:t xml:space="preserve"> (3, 1) </w:t>
      </w:r>
      <w:r w:rsidRPr="002B7CE1">
        <w:rPr>
          <w:rFonts w:asciiTheme="minorBidi" w:hAnsiTheme="minorBidi" w:cstheme="minorBidi"/>
          <w:sz w:val="32"/>
          <w:szCs w:val="32"/>
        </w:rPr>
        <w:t xml:space="preserve">of 0.90 and 0.93 respectively. </w:t>
      </w:r>
      <w:r w:rsidRPr="002B7CE1">
        <w:rPr>
          <w:rFonts w:asciiTheme="minorBidi" w:hAnsiTheme="minorBidi" w:cstheme="minorBidi"/>
          <w:noProof/>
          <w:sz w:val="32"/>
          <w:szCs w:val="32"/>
        </w:rPr>
        <w:t xml:space="preserve">Watson et al. </w:t>
      </w:r>
      <w:r w:rsidRPr="002B7CE1">
        <w:rPr>
          <w:rFonts w:asciiTheme="minorBidi" w:hAnsiTheme="minorBidi" w:cstheme="minorBidi"/>
          <w:noProof/>
          <w:sz w:val="32"/>
          <w:szCs w:val="32"/>
          <w:cs/>
        </w:rPr>
        <w:t>(</w:t>
      </w:r>
      <w:r w:rsidRPr="002B7CE1">
        <w:rPr>
          <w:rFonts w:asciiTheme="minorBidi" w:hAnsiTheme="minorBidi" w:cstheme="minorBidi"/>
          <w:noProof/>
          <w:sz w:val="32"/>
          <w:szCs w:val="32"/>
        </w:rPr>
        <w:t>1988)</w:t>
      </w:r>
      <w:r w:rsidRPr="002B7CE1">
        <w:rPr>
          <w:rFonts w:asciiTheme="minorBidi" w:hAnsiTheme="minorBidi" w:cstheme="minorBidi"/>
          <w:sz w:val="32"/>
          <w:szCs w:val="32"/>
        </w:rPr>
        <w:t xml:space="preserve"> reported a test-retest reliability of 0.47-0.68 for positive affect and 0.39-0.71 for negative affect in the English </w:t>
      </w:r>
      <w:r w:rsidRPr="002B7CE1">
        <w:rPr>
          <w:rFonts w:asciiTheme="minorBidi" w:hAnsiTheme="minorBidi" w:cstheme="minorBidi"/>
          <w:sz w:val="32"/>
          <w:szCs w:val="32"/>
        </w:rPr>
        <w:lastRenderedPageBreak/>
        <w:t>language varying according to timeframe.</w:t>
      </w:r>
      <w:r w:rsidR="00013E06" w:rsidRPr="00013E06">
        <w:rPr>
          <w:rFonts w:asciiTheme="minorBidi" w:hAnsiTheme="minorBidi" w:cstheme="minorBidi"/>
          <w:sz w:val="32"/>
          <w:szCs w:val="32"/>
          <w:vertAlign w:val="superscript"/>
        </w:rPr>
        <w:t>(8)</w:t>
      </w:r>
      <w:r w:rsidRPr="002B7CE1">
        <w:rPr>
          <w:rFonts w:asciiTheme="minorBidi" w:hAnsiTheme="minorBidi" w:cstheme="minorBidi"/>
          <w:sz w:val="32"/>
          <w:szCs w:val="32"/>
        </w:rPr>
        <w:t xml:space="preserve"> In 2003, </w:t>
      </w:r>
      <w:r w:rsidRPr="002B7CE1">
        <w:rPr>
          <w:rFonts w:asciiTheme="minorBidi" w:hAnsiTheme="minorBidi" w:cstheme="minorBidi"/>
          <w:sz w:val="32"/>
          <w:szCs w:val="32"/>
          <w:shd w:val="clear" w:color="auto" w:fill="FFFFFF"/>
        </w:rPr>
        <w:t xml:space="preserve">Terracciano et al. had translated the PANAS into the Italian language and reported a test-retest reliability of the Italian version of the PANAS. </w:t>
      </w:r>
      <w:r w:rsidRPr="002B7CE1">
        <w:rPr>
          <w:rFonts w:asciiTheme="minorBidi" w:hAnsiTheme="minorBidi" w:cstheme="minorBidi"/>
          <w:sz w:val="32"/>
          <w:szCs w:val="32"/>
        </w:rPr>
        <w:t>The test-retest was 0.65 (right now) and 0.76 (in general) for positive affect and 0.52 (right now) and 0.73 (in general) for negative affect</w:t>
      </w:r>
      <w:r w:rsidR="0096590E">
        <w:rPr>
          <w:rFonts w:asciiTheme="minorBidi" w:hAnsiTheme="minorBidi" w:cstheme="minorBidi"/>
          <w:sz w:val="32"/>
          <w:szCs w:val="32"/>
        </w:rPr>
        <w:t>.</w:t>
      </w:r>
      <w:r w:rsidRPr="0096590E">
        <w:rPr>
          <w:rFonts w:asciiTheme="minorBidi" w:hAnsiTheme="minorBidi" w:cstheme="minorBidi"/>
          <w:noProof/>
          <w:sz w:val="32"/>
          <w:szCs w:val="32"/>
          <w:vertAlign w:val="superscript"/>
        </w:rPr>
        <w:t>(</w:t>
      </w:r>
      <w:r w:rsidR="0096590E" w:rsidRPr="0096590E">
        <w:rPr>
          <w:rFonts w:asciiTheme="minorBidi" w:hAnsiTheme="minorBidi" w:cstheme="minorBidi"/>
          <w:noProof/>
          <w:sz w:val="32"/>
          <w:szCs w:val="32"/>
          <w:vertAlign w:val="superscript"/>
        </w:rPr>
        <w:t>9</w:t>
      </w:r>
      <w:r w:rsidRPr="0096590E">
        <w:rPr>
          <w:rFonts w:asciiTheme="minorBidi" w:hAnsiTheme="minorBidi" w:cstheme="minorBidi"/>
          <w:noProof/>
          <w:sz w:val="32"/>
          <w:szCs w:val="32"/>
          <w:vertAlign w:val="superscript"/>
        </w:rPr>
        <w:t>)</w:t>
      </w:r>
      <w:r w:rsidRPr="002B7CE1">
        <w:rPr>
          <w:rFonts w:asciiTheme="minorBidi" w:hAnsiTheme="minorBidi" w:cstheme="minorBidi"/>
          <w:sz w:val="32"/>
          <w:szCs w:val="32"/>
        </w:rPr>
        <w:t xml:space="preserve"> Excellent test-retest reliability in the current study may result from the data collection sessions being controlled for collection during the same time of day. The participant in this study completed the questionnaire twice in the morning. Therefore, the participants were in the same condition during completion of the questionnaire. In addition, the excellent test-retest reliability in the current study may be due to</w:t>
      </w:r>
      <w:r w:rsidR="0085685E" w:rsidRPr="002B7CE1">
        <w:rPr>
          <w:rFonts w:asciiTheme="minorBidi" w:hAnsiTheme="minorBidi" w:cstheme="minorBidi"/>
          <w:sz w:val="32"/>
          <w:szCs w:val="32"/>
        </w:rPr>
        <w:t xml:space="preserve"> clarity</w:t>
      </w:r>
      <w:r w:rsidRPr="002B7CE1">
        <w:rPr>
          <w:rFonts w:asciiTheme="minorBidi" w:hAnsiTheme="minorBidi" w:cstheme="minorBidi"/>
          <w:sz w:val="32"/>
          <w:szCs w:val="32"/>
        </w:rPr>
        <w:t xml:space="preserve"> and the ease of comprehensibility of the wording of this PANAS in the Thai language.  </w:t>
      </w:r>
    </w:p>
    <w:p w:rsidR="002B7C25" w:rsidRPr="002B7CE1" w:rsidRDefault="002B7C25">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The internal consistency was evaluated by Cronbach’s alpha. This study demonstrated good internal consistency for positive affect (Cronbach’s alpha = 0.89) and excellent internal consistency for negative affect (Cronbach’s alpha = 0.90) in line with previous studies. </w:t>
      </w:r>
      <w:r w:rsidRPr="002B7CE1">
        <w:rPr>
          <w:rFonts w:asciiTheme="minorBidi" w:hAnsiTheme="minorBidi" w:cstheme="minorBidi"/>
          <w:noProof/>
          <w:sz w:val="32"/>
          <w:szCs w:val="32"/>
        </w:rPr>
        <w:t xml:space="preserve">Watson et al. </w:t>
      </w:r>
      <w:r w:rsidRPr="002B7CE1">
        <w:rPr>
          <w:rFonts w:asciiTheme="minorBidi" w:hAnsiTheme="minorBidi" w:cstheme="minorBidi"/>
          <w:noProof/>
          <w:sz w:val="32"/>
          <w:szCs w:val="32"/>
          <w:cs/>
        </w:rPr>
        <w:t>(</w:t>
      </w:r>
      <w:r w:rsidRPr="002B7CE1">
        <w:rPr>
          <w:rFonts w:asciiTheme="minorBidi" w:hAnsiTheme="minorBidi" w:cstheme="minorBidi"/>
          <w:noProof/>
          <w:sz w:val="32"/>
          <w:szCs w:val="32"/>
        </w:rPr>
        <w:t>1988)</w:t>
      </w:r>
      <w:r w:rsidRPr="002B7CE1">
        <w:rPr>
          <w:rFonts w:asciiTheme="minorBidi" w:hAnsiTheme="minorBidi" w:cstheme="minorBidi"/>
          <w:sz w:val="32"/>
          <w:szCs w:val="32"/>
        </w:rPr>
        <w:t xml:space="preserve"> reported an internal consistency of 0.86-0.90 for positive affect and 0.84-0.87 for negative affect in the English language varying according to timeframe</w:t>
      </w:r>
      <w:r w:rsidR="00013E06">
        <w:rPr>
          <w:rFonts w:asciiTheme="minorBidi" w:hAnsiTheme="minorBidi" w:cstheme="minorBidi"/>
          <w:sz w:val="32"/>
          <w:szCs w:val="32"/>
        </w:rPr>
        <w:t xml:space="preserve">. </w:t>
      </w:r>
      <w:r w:rsidR="00013E06" w:rsidRPr="00013E06">
        <w:rPr>
          <w:rFonts w:asciiTheme="minorBidi" w:hAnsiTheme="minorBidi" w:cstheme="minorBidi"/>
          <w:sz w:val="32"/>
          <w:szCs w:val="32"/>
          <w:vertAlign w:val="superscript"/>
        </w:rPr>
        <w:t>(8)</w:t>
      </w:r>
      <w:r w:rsidRPr="002B7CE1">
        <w:rPr>
          <w:rFonts w:asciiTheme="minorBidi" w:hAnsiTheme="minorBidi" w:cstheme="minorBidi"/>
          <w:sz w:val="32"/>
          <w:szCs w:val="32"/>
        </w:rPr>
        <w:t xml:space="preserve"> Regarding the internal consistency of the Italian version of the PANAS, this was 0.83 (right now and in general) for positive affect and 0.85 (right now) and 0.87 (in general) for negative affect</w:t>
      </w:r>
      <w:r w:rsidR="0096590E">
        <w:rPr>
          <w:rFonts w:asciiTheme="minorBidi" w:hAnsiTheme="minorBidi" w:cstheme="minorBidi"/>
          <w:sz w:val="32"/>
          <w:szCs w:val="32"/>
        </w:rPr>
        <w:t>.</w:t>
      </w:r>
      <w:r w:rsidRPr="0096590E">
        <w:rPr>
          <w:rFonts w:asciiTheme="minorBidi" w:hAnsiTheme="minorBidi" w:cstheme="minorBidi"/>
          <w:noProof/>
          <w:sz w:val="32"/>
          <w:szCs w:val="32"/>
          <w:vertAlign w:val="superscript"/>
        </w:rPr>
        <w:t>(</w:t>
      </w:r>
      <w:r w:rsidR="0096590E" w:rsidRPr="0096590E">
        <w:rPr>
          <w:rFonts w:asciiTheme="minorBidi" w:hAnsiTheme="minorBidi" w:cstheme="minorBidi"/>
          <w:noProof/>
          <w:sz w:val="32"/>
          <w:szCs w:val="32"/>
          <w:vertAlign w:val="superscript"/>
        </w:rPr>
        <w:t>9</w:t>
      </w:r>
      <w:r w:rsidRPr="0096590E">
        <w:rPr>
          <w:rFonts w:asciiTheme="minorBidi" w:hAnsiTheme="minorBidi" w:cstheme="minorBidi"/>
          <w:noProof/>
          <w:sz w:val="32"/>
          <w:szCs w:val="32"/>
          <w:vertAlign w:val="superscript"/>
        </w:rPr>
        <w:t>)</w:t>
      </w:r>
      <w:r w:rsidRPr="002B7CE1">
        <w:rPr>
          <w:rFonts w:asciiTheme="minorBidi" w:hAnsiTheme="minorBidi" w:cstheme="minorBidi"/>
          <w:sz w:val="32"/>
          <w:szCs w:val="32"/>
        </w:rPr>
        <w:t xml:space="preserve"> The good to </w:t>
      </w:r>
      <w:r w:rsidRPr="002B7CE1">
        <w:rPr>
          <w:rFonts w:asciiTheme="minorBidi" w:hAnsiTheme="minorBidi" w:cstheme="minorBidi"/>
          <w:sz w:val="32"/>
          <w:szCs w:val="32"/>
        </w:rPr>
        <w:lastRenderedPageBreak/>
        <w:t xml:space="preserve">excellent internal consistency reflected the good correlation among the items and the total score in each subscale. </w:t>
      </w:r>
    </w:p>
    <w:p w:rsidR="002B7CE1" w:rsidRPr="0096590E" w:rsidRDefault="002B7C25" w:rsidP="0096590E">
      <w:pPr>
        <w:pStyle w:val="BodyA"/>
        <w:spacing w:line="480" w:lineRule="auto"/>
        <w:ind w:firstLine="720"/>
        <w:rPr>
          <w:rFonts w:asciiTheme="minorBidi" w:eastAsia="Times New Roman" w:hAnsiTheme="minorBidi" w:cstheme="minorBidi"/>
          <w:sz w:val="32"/>
          <w:szCs w:val="32"/>
        </w:rPr>
      </w:pPr>
      <w:r w:rsidRPr="002B7CE1">
        <w:rPr>
          <w:rFonts w:asciiTheme="minorBidi" w:hAnsiTheme="minorBidi" w:cstheme="minorBidi"/>
          <w:sz w:val="32"/>
          <w:szCs w:val="32"/>
        </w:rPr>
        <w:t xml:space="preserve">This is the first study to translate the PANAS into Thai following the cross-cultural adaptation process and to examine the test-retest reliability and internal consistency among Thai smokers. Further studies should be done in other populations to widen use of the PANAS in the Thai language. In addition, other psychometric properties should be identified.  </w:t>
      </w:r>
    </w:p>
    <w:p w:rsidR="002B7CE1" w:rsidRDefault="002B7C25">
      <w:pPr>
        <w:pStyle w:val="BodyA"/>
        <w:spacing w:line="480" w:lineRule="auto"/>
        <w:rPr>
          <w:rFonts w:asciiTheme="minorBidi" w:eastAsia="Times New Roman" w:hAnsiTheme="minorBidi" w:cstheme="minorBidi"/>
          <w:b/>
          <w:bCs/>
          <w:sz w:val="32"/>
          <w:szCs w:val="32"/>
        </w:rPr>
      </w:pPr>
      <w:r w:rsidRPr="002B7CE1">
        <w:rPr>
          <w:rFonts w:asciiTheme="minorBidi" w:hAnsiTheme="minorBidi" w:cstheme="minorBidi"/>
          <w:b/>
          <w:bCs/>
          <w:sz w:val="32"/>
          <w:szCs w:val="32"/>
        </w:rPr>
        <w:t>Conclusion</w:t>
      </w:r>
    </w:p>
    <w:p w:rsidR="002B7C25" w:rsidRPr="002B7CE1" w:rsidRDefault="002B7C25">
      <w:pPr>
        <w:pStyle w:val="BodyA"/>
        <w:spacing w:line="480" w:lineRule="auto"/>
        <w:rPr>
          <w:rFonts w:asciiTheme="minorBidi" w:eastAsia="Times New Roman" w:hAnsiTheme="minorBidi" w:cstheme="minorBidi"/>
          <w:b/>
          <w:bCs/>
          <w:sz w:val="32"/>
          <w:szCs w:val="32"/>
        </w:rPr>
      </w:pPr>
      <w:r w:rsidRPr="002B7CE1">
        <w:rPr>
          <w:rFonts w:asciiTheme="minorBidi" w:hAnsiTheme="minorBidi" w:cstheme="minorBidi"/>
          <w:sz w:val="32"/>
          <w:szCs w:val="32"/>
        </w:rPr>
        <w:t>The results of this study showed excellent test-retest reliability and good to excellent internal consistency. Thus, this Thai version of the</w:t>
      </w:r>
      <w:r w:rsidR="00432913" w:rsidRPr="002B7CE1">
        <w:rPr>
          <w:rFonts w:asciiTheme="minorBidi" w:hAnsiTheme="minorBidi" w:cstheme="minorBidi"/>
          <w:sz w:val="32"/>
          <w:szCs w:val="32"/>
        </w:rPr>
        <w:t xml:space="preserve"> PANAS</w:t>
      </w:r>
      <w:r w:rsidRPr="002B7CE1">
        <w:rPr>
          <w:rFonts w:asciiTheme="minorBidi" w:hAnsiTheme="minorBidi" w:cstheme="minorBidi"/>
          <w:sz w:val="32"/>
          <w:szCs w:val="32"/>
        </w:rPr>
        <w:t xml:space="preserve"> can be used in both clinical treatment and research settings for evaluating positive and negative affect among Thai smokers.  </w:t>
      </w:r>
    </w:p>
    <w:p w:rsidR="002B7C25" w:rsidRPr="002B7CE1" w:rsidRDefault="002B7C25">
      <w:pPr>
        <w:pStyle w:val="ListParagraph"/>
        <w:spacing w:line="480" w:lineRule="auto"/>
        <w:ind w:left="0"/>
        <w:rPr>
          <w:rFonts w:asciiTheme="minorBidi" w:hAnsiTheme="minorBidi" w:cstheme="minorBidi"/>
          <w:b/>
          <w:bCs/>
          <w:sz w:val="32"/>
          <w:szCs w:val="32"/>
        </w:rPr>
      </w:pPr>
      <w:r w:rsidRPr="002B7CE1">
        <w:rPr>
          <w:rFonts w:asciiTheme="minorBidi" w:hAnsiTheme="minorBidi" w:cstheme="minorBidi"/>
          <w:b/>
          <w:bCs/>
          <w:sz w:val="32"/>
          <w:szCs w:val="32"/>
        </w:rPr>
        <w:t>Acknowledgements</w:t>
      </w:r>
    </w:p>
    <w:p w:rsidR="002B7C25" w:rsidRPr="002B7CE1" w:rsidRDefault="002B7C25">
      <w:pPr>
        <w:pStyle w:val="BodyB"/>
        <w:spacing w:line="480" w:lineRule="auto"/>
        <w:rPr>
          <w:rFonts w:asciiTheme="minorBidi" w:hAnsiTheme="minorBidi" w:cstheme="minorBidi"/>
          <w:sz w:val="32"/>
          <w:szCs w:val="32"/>
        </w:rPr>
      </w:pPr>
      <w:r w:rsidRPr="002B7CE1">
        <w:rPr>
          <w:rFonts w:asciiTheme="minorBidi" w:hAnsiTheme="minorBidi" w:cstheme="minorBidi"/>
          <w:sz w:val="32"/>
          <w:szCs w:val="32"/>
        </w:rPr>
        <w:t xml:space="preserve">This study supported by research fund of Faculty of Allied Health Sciences, Chulalongkorn University and Thai Health Promotion Foundation. </w:t>
      </w:r>
    </w:p>
    <w:p w:rsidR="002B7C25" w:rsidRPr="002B7CE1" w:rsidRDefault="002B7C25">
      <w:pPr>
        <w:pStyle w:val="BodyB"/>
        <w:spacing w:line="480" w:lineRule="auto"/>
        <w:rPr>
          <w:rFonts w:asciiTheme="minorBidi" w:hAnsiTheme="minorBidi" w:cstheme="minorBidi"/>
          <w:color w:val="333333"/>
          <w:sz w:val="32"/>
          <w:szCs w:val="32"/>
        </w:rPr>
      </w:pPr>
      <w:r w:rsidRPr="002B7CE1">
        <w:rPr>
          <w:rFonts w:asciiTheme="minorBidi" w:hAnsiTheme="minorBidi" w:cstheme="minorBidi"/>
          <w:b/>
          <w:bCs/>
          <w:color w:val="333333"/>
          <w:sz w:val="32"/>
          <w:szCs w:val="32"/>
        </w:rPr>
        <w:t>Declaration of interest</w:t>
      </w:r>
    </w:p>
    <w:p w:rsidR="002B7C25" w:rsidRPr="002B7CE1" w:rsidRDefault="002B7C25">
      <w:pPr>
        <w:pStyle w:val="BodyB"/>
        <w:spacing w:line="480" w:lineRule="auto"/>
        <w:rPr>
          <w:rFonts w:asciiTheme="minorBidi" w:hAnsiTheme="minorBidi" w:cstheme="minorBidi"/>
          <w:color w:val="000000" w:themeColor="text1"/>
          <w:sz w:val="32"/>
          <w:szCs w:val="32"/>
        </w:rPr>
      </w:pPr>
      <w:r w:rsidRPr="002B7CE1">
        <w:rPr>
          <w:rFonts w:asciiTheme="minorBidi" w:hAnsiTheme="minorBidi" w:cstheme="minorBidi"/>
          <w:color w:val="000000" w:themeColor="text1"/>
          <w:sz w:val="32"/>
          <w:szCs w:val="32"/>
        </w:rPr>
        <w:t xml:space="preserve">The authors report no conflicts of interest. </w:t>
      </w:r>
    </w:p>
    <w:p w:rsidR="0096590E" w:rsidRDefault="0096590E">
      <w:pPr>
        <w:pStyle w:val="BodyB"/>
        <w:spacing w:line="480" w:lineRule="auto"/>
        <w:rPr>
          <w:rFonts w:asciiTheme="minorBidi" w:hAnsiTheme="minorBidi" w:cstheme="minorBidi"/>
          <w:sz w:val="32"/>
          <w:szCs w:val="32"/>
        </w:rPr>
      </w:pPr>
    </w:p>
    <w:p w:rsidR="002B7C25" w:rsidRDefault="002B7C25">
      <w:pPr>
        <w:pStyle w:val="BodyB"/>
        <w:spacing w:line="480" w:lineRule="auto"/>
        <w:rPr>
          <w:rFonts w:asciiTheme="minorBidi" w:hAnsiTheme="minorBidi" w:cstheme="minorBidi"/>
          <w:b/>
          <w:bCs/>
          <w:sz w:val="32"/>
          <w:szCs w:val="32"/>
        </w:rPr>
      </w:pPr>
      <w:r w:rsidRPr="002B7CE1">
        <w:rPr>
          <w:rFonts w:asciiTheme="minorBidi" w:hAnsiTheme="minorBidi" w:cstheme="minorBidi"/>
          <w:b/>
          <w:bCs/>
          <w:sz w:val="32"/>
          <w:szCs w:val="32"/>
        </w:rPr>
        <w:lastRenderedPageBreak/>
        <w:t xml:space="preserve">References </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 xml:space="preserve">Eriksen M, Mackay J, Schuger N, Gomeshtapah F, &amp;Drope, J. </w:t>
      </w:r>
      <w:r w:rsidRPr="00D90E6F">
        <w:rPr>
          <w:rFonts w:asciiTheme="minorBidi" w:hAnsiTheme="minorBidi" w:cstheme="minorBidi"/>
          <w:iCs/>
          <w:sz w:val="32"/>
          <w:szCs w:val="32"/>
        </w:rPr>
        <w:t>The tobacco atlas</w:t>
      </w:r>
      <w:r w:rsidRPr="00D90E6F">
        <w:rPr>
          <w:rFonts w:asciiTheme="minorBidi" w:hAnsiTheme="minorBidi" w:cstheme="minorBidi"/>
          <w:sz w:val="32"/>
          <w:szCs w:val="32"/>
        </w:rPr>
        <w:t xml:space="preserve">. 5th ed.  </w:t>
      </w:r>
      <w:r w:rsidRPr="00D90E6F">
        <w:rPr>
          <w:rFonts w:asciiTheme="minorBidi" w:hAnsiTheme="minorBidi" w:cstheme="minorBidi"/>
          <w:color w:val="222222"/>
          <w:sz w:val="32"/>
          <w:szCs w:val="32"/>
          <w:shd w:val="clear" w:color="auto" w:fill="FFFFFF"/>
        </w:rPr>
        <w:t>Atlanta, GA:</w:t>
      </w:r>
      <w:r w:rsidRPr="00D90E6F">
        <w:rPr>
          <w:rFonts w:asciiTheme="minorBidi" w:hAnsiTheme="minorBidi" w:cstheme="minorBidi"/>
          <w:sz w:val="32"/>
          <w:szCs w:val="32"/>
        </w:rPr>
        <w:t xml:space="preserve"> The American Cancer Society, Inc., 2015</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 xml:space="preserve">Godtfredsen NS, Holst C, Prescott E, Vestbo J, Osler M. Smoking reduction, smoking cessation, and mortality: a 16-year follow-up of 19,732 men and women from The Copenhagen Centre for Prospective Population Studies. </w:t>
      </w:r>
      <w:r w:rsidRPr="00D90E6F">
        <w:rPr>
          <w:rFonts w:asciiTheme="minorBidi" w:hAnsiTheme="minorBidi" w:cstheme="minorBidi"/>
          <w:sz w:val="32"/>
          <w:szCs w:val="32"/>
          <w:shd w:val="clear" w:color="auto" w:fill="FFFFFF"/>
        </w:rPr>
        <w:t>Am J Epidemiol</w:t>
      </w:r>
      <w:r w:rsidRPr="00D90E6F">
        <w:rPr>
          <w:rFonts w:asciiTheme="minorBidi" w:hAnsiTheme="minorBidi" w:cstheme="minorBidi"/>
          <w:sz w:val="32"/>
          <w:szCs w:val="32"/>
        </w:rPr>
        <w:t xml:space="preserve"> 2002 Dec; 156(11): 994-1001.</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O'Connell KA, Shiffman S. Negative affect smoking and smoking relapse. J Subst Abuse 1988 Jan; 1(1): 25-33.</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Shiffman S, Paty JA, Gnys M, Kassel JA, Hickcox M. First lapses to smoking: within-subjects analysis of real-time reports. J Consult Clin Psych 1996 Apr; 64(2): 366-79.</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contextualSpacing/>
        <w:rPr>
          <w:rFonts w:asciiTheme="minorBidi" w:hAnsiTheme="minorBidi" w:cstheme="minorBidi"/>
          <w:sz w:val="32"/>
          <w:szCs w:val="32"/>
        </w:rPr>
      </w:pPr>
      <w:r w:rsidRPr="00D90E6F">
        <w:rPr>
          <w:rFonts w:asciiTheme="minorBidi" w:hAnsiTheme="minorBidi" w:cstheme="minorBidi"/>
          <w:sz w:val="32"/>
          <w:szCs w:val="32"/>
        </w:rPr>
        <w:t>Shiffman S, Waters AJ. Negative affect and smoking lapses: a prospective analysis. J Consult Clin Psych 2004 Apr; 72(2):192-201.</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 xml:space="preserve">Pomerleau O, Adkins D, Pertschuk M. Predictors of outcome and recidivism in smoking cessation treatment. </w:t>
      </w:r>
      <w:r w:rsidRPr="00D90E6F">
        <w:rPr>
          <w:rFonts w:asciiTheme="minorBidi" w:hAnsiTheme="minorBidi" w:cstheme="minorBidi"/>
          <w:sz w:val="32"/>
          <w:szCs w:val="32"/>
          <w:shd w:val="clear" w:color="auto" w:fill="FFFFFF"/>
        </w:rPr>
        <w:t>Addict Behav</w:t>
      </w:r>
      <w:r w:rsidRPr="00D90E6F">
        <w:rPr>
          <w:rFonts w:asciiTheme="minorBidi" w:hAnsiTheme="minorBidi" w:cstheme="minorBidi"/>
          <w:sz w:val="32"/>
          <w:szCs w:val="32"/>
        </w:rPr>
        <w:t xml:space="preserve"> 1978 Jan; 3(2): 65-70.</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lastRenderedPageBreak/>
        <w:t xml:space="preserve">Rausch JL, Nichinson B, Lamke C, Matloff J. Influence of negative affect on smoking cessation treatment outcome: a pilot study. </w:t>
      </w:r>
      <w:r w:rsidRPr="00D90E6F">
        <w:rPr>
          <w:rFonts w:asciiTheme="minorBidi" w:hAnsiTheme="minorBidi" w:cstheme="minorBidi"/>
          <w:sz w:val="32"/>
          <w:szCs w:val="32"/>
          <w:shd w:val="clear" w:color="auto" w:fill="FFFFFF"/>
        </w:rPr>
        <w:t xml:space="preserve">Br J Addict </w:t>
      </w:r>
      <w:r w:rsidRPr="00D90E6F">
        <w:rPr>
          <w:rFonts w:asciiTheme="minorBidi" w:hAnsiTheme="minorBidi" w:cstheme="minorBidi"/>
          <w:sz w:val="32"/>
          <w:szCs w:val="32"/>
        </w:rPr>
        <w:t>1990 Jul; 85(7): 929-33.</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 xml:space="preserve">Watson D, Clark LA, Tellegen A. Development and validation of brief measures of positive and negative affect: the PANAS scales. </w:t>
      </w:r>
      <w:r w:rsidRPr="00D90E6F">
        <w:rPr>
          <w:rFonts w:asciiTheme="minorBidi" w:hAnsiTheme="minorBidi" w:cstheme="minorBidi"/>
          <w:sz w:val="32"/>
          <w:szCs w:val="32"/>
          <w:shd w:val="clear" w:color="auto" w:fill="FFFFFF"/>
        </w:rPr>
        <w:t>J PersSocPsychol</w:t>
      </w:r>
      <w:r w:rsidRPr="00D90E6F">
        <w:rPr>
          <w:rFonts w:asciiTheme="minorBidi" w:hAnsiTheme="minorBidi" w:cstheme="minorBidi"/>
          <w:sz w:val="32"/>
          <w:szCs w:val="32"/>
        </w:rPr>
        <w:t xml:space="preserve"> 1988 Jun; 54(6): 1063-70.</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 xml:space="preserve">Terracciano A, McCrae RR, Costa PT. Factorial and construct validity of the Italian Positive and Negative Affect Schedule (PANAS). </w:t>
      </w:r>
      <w:r w:rsidRPr="00D90E6F">
        <w:rPr>
          <w:rFonts w:asciiTheme="minorBidi" w:hAnsiTheme="minorBidi" w:cstheme="minorBidi"/>
          <w:sz w:val="32"/>
          <w:szCs w:val="32"/>
          <w:shd w:val="clear" w:color="auto" w:fill="FFFFFF"/>
        </w:rPr>
        <w:t>Eur J Psychol Assess</w:t>
      </w:r>
      <w:r w:rsidRPr="00D90E6F">
        <w:rPr>
          <w:rFonts w:asciiTheme="minorBidi" w:hAnsiTheme="minorBidi" w:cstheme="minorBidi"/>
          <w:sz w:val="32"/>
          <w:szCs w:val="32"/>
        </w:rPr>
        <w:t xml:space="preserve"> 2003 May; 19(2):131-41.</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Krohne HW, Egloff B, Kohlmann C-W, Tausch A. Investigations with a German version of the Positive and Negative Affect Schedule (PANAS). Diagnostica 1996; 42(2): 139-56.</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Hilleras PK, Jorm AF, Herlitz A, Winblad B. Negative and Positive Affect among the Very Old: A Survey on a Sample Age 90 Years or Older. Res Aging 1998 Sep; 20(5): 593-610.</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Joiner Jr TE, Sandin B, Chorot P, Lostao L, Marquina G. Development and factor analytic validation of the SPANAS among women in Spain: (more) cross-cultural convergence in the structure of mood. J Pers Assess 1997 Jun; 68(3): 600-15.</w:t>
      </w:r>
    </w:p>
    <w:p w:rsidR="0096590E" w:rsidRPr="00D90E6F"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lastRenderedPageBreak/>
        <w:t>Beaton DE, Bombardier C, Guillemin F, Ferraz MB. Guidelines for the process of cross-cultural adaptation of self-report measures. Spine 2000 Dec; 25(24): 3186-91.</w:t>
      </w:r>
    </w:p>
    <w:p w:rsidR="001035D5" w:rsidRDefault="0096590E" w:rsidP="00013E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r w:rsidRPr="00D90E6F">
        <w:rPr>
          <w:rFonts w:asciiTheme="minorBidi" w:hAnsiTheme="minorBidi" w:cstheme="minorBidi"/>
          <w:sz w:val="32"/>
          <w:szCs w:val="32"/>
        </w:rPr>
        <w:t xml:space="preserve">Fitzpatrick R, Davey C, Buxton MJ, Jones DR. Evaluating patient-based outcome measures for use in clinical trials. </w:t>
      </w:r>
      <w:r w:rsidRPr="00D90E6F">
        <w:rPr>
          <w:rFonts w:asciiTheme="minorBidi" w:hAnsiTheme="minorBidi" w:cstheme="minorBidi"/>
          <w:sz w:val="32"/>
          <w:szCs w:val="32"/>
          <w:shd w:val="clear" w:color="auto" w:fill="FFFFFF"/>
        </w:rPr>
        <w:t>Health Technol Assess</w:t>
      </w:r>
      <w:r w:rsidRPr="00D90E6F">
        <w:rPr>
          <w:rFonts w:asciiTheme="minorBidi" w:hAnsiTheme="minorBidi" w:cstheme="minorBidi"/>
          <w:sz w:val="32"/>
          <w:szCs w:val="32"/>
        </w:rPr>
        <w:t xml:space="preserve"> 1998 Nov;2(14): 1-74.</w:t>
      </w: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6456FD">
      <w:pPr>
        <w:pStyle w:val="Header"/>
      </w:pPr>
      <w:r w:rsidRPr="00561FD5">
        <w:rPr>
          <w:rFonts w:eastAsia="Times New Roman"/>
          <w:b/>
          <w:bCs/>
        </w:rPr>
        <w:lastRenderedPageBreak/>
        <w:t>Table 1</w:t>
      </w:r>
      <w:r w:rsidRPr="00561FD5">
        <w:rPr>
          <w:rFonts w:eastAsia="Times New Roman"/>
        </w:rPr>
        <w:t xml:space="preserve"> Characteristic of participants</w:t>
      </w:r>
    </w:p>
    <w:tbl>
      <w:tblPr>
        <w:tblStyle w:val="TableGrid"/>
        <w:tblpPr w:leftFromText="180" w:rightFromText="180" w:vertAnchor="page" w:horzAnchor="margin" w:tblpY="2155"/>
        <w:tblW w:w="0" w:type="auto"/>
        <w:tblLook w:val="04A0"/>
      </w:tblPr>
      <w:tblGrid>
        <w:gridCol w:w="4289"/>
        <w:gridCol w:w="2370"/>
        <w:gridCol w:w="2357"/>
      </w:tblGrid>
      <w:tr w:rsidR="006456FD" w:rsidRPr="00561FD5" w:rsidTr="00D7199C">
        <w:tc>
          <w:tcPr>
            <w:tcW w:w="4289" w:type="dxa"/>
          </w:tcPr>
          <w:p w:rsidR="006456FD" w:rsidRPr="00B7130E"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b/>
                <w:bCs/>
              </w:rPr>
            </w:pPr>
            <w:r w:rsidRPr="00B7130E">
              <w:rPr>
                <w:rFonts w:eastAsia="Times New Roman" w:cs="Times New Roman"/>
                <w:b/>
                <w:bCs/>
              </w:rPr>
              <w:t xml:space="preserve">Variables </w:t>
            </w:r>
          </w:p>
        </w:tc>
        <w:tc>
          <w:tcPr>
            <w:tcW w:w="2370" w:type="dxa"/>
          </w:tcPr>
          <w:p w:rsidR="006456FD" w:rsidRPr="00B7130E"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b/>
                <w:bCs/>
              </w:rPr>
            </w:pPr>
            <w:r w:rsidRPr="00B7130E">
              <w:rPr>
                <w:rFonts w:eastAsia="Times New Roman" w:cs="Times New Roman"/>
                <w:b/>
                <w:bCs/>
              </w:rPr>
              <w:t>n = 60</w:t>
            </w:r>
          </w:p>
        </w:tc>
        <w:tc>
          <w:tcPr>
            <w:tcW w:w="2357" w:type="dxa"/>
          </w:tcPr>
          <w:p w:rsidR="006456FD" w:rsidRPr="00B7130E"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b/>
                <w:bCs/>
              </w:rPr>
            </w:pPr>
            <w:r w:rsidRPr="00B7130E">
              <w:rPr>
                <w:rFonts w:eastAsia="Times New Roman" w:cs="Times New Roman"/>
                <w:b/>
                <w:bCs/>
              </w:rPr>
              <w:t>%</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Age (mean ± SD)</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35.2 ± 11.8</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Gender</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Male</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56</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93.3</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Female</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4</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6.7</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Marital status</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Single</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34</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56.7</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Married </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22</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36.7</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Divorced/separated</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4</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6.7</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Education</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Primary school</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5.0</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Secondary school </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29</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48.3</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Bachelor’s degree</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25</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41.7</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Higher than Bachelor’s degree</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5.0</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Number of cigarette/day (mean ± SD)</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t xml:space="preserve">10.9 </w:t>
            </w:r>
            <w:r>
              <w:rPr>
                <w:rFonts w:eastAsia="Times New Roman" w:cs="Times New Roman"/>
              </w:rPr>
              <w:t>±</w:t>
            </w:r>
            <w:r>
              <w:t xml:space="preserve"> 6.5</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Years smoking continuously (mean ± SD)</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t xml:space="preserve">12.9 </w:t>
            </w:r>
            <w:r>
              <w:rPr>
                <w:rFonts w:eastAsia="Times New Roman" w:cs="Times New Roman"/>
              </w:rPr>
              <w:t>± 10.0</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Previous quit attempts</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Yes</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21</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35.0</w:t>
            </w:r>
          </w:p>
        </w:tc>
      </w:tr>
      <w:tr w:rsidR="006456FD" w:rsidRPr="00561FD5" w:rsidTr="00D7199C">
        <w:tc>
          <w:tcPr>
            <w:tcW w:w="4289"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sidRPr="00561FD5">
              <w:rPr>
                <w:rFonts w:eastAsia="Times New Roman" w:cs="Times New Roman"/>
              </w:rPr>
              <w:t xml:space="preserve">   No</w:t>
            </w:r>
          </w:p>
        </w:tc>
        <w:tc>
          <w:tcPr>
            <w:tcW w:w="2370"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39</w:t>
            </w:r>
          </w:p>
        </w:tc>
        <w:tc>
          <w:tcPr>
            <w:tcW w:w="2357" w:type="dxa"/>
          </w:tcPr>
          <w:p w:rsidR="006456FD" w:rsidRPr="00561FD5" w:rsidRDefault="006456FD" w:rsidP="00D7199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s="Times New Roman"/>
              </w:rPr>
            </w:pPr>
            <w:r>
              <w:rPr>
                <w:rFonts w:eastAsia="Times New Roman" w:cs="Times New Roman"/>
              </w:rPr>
              <w:t>65.0</w:t>
            </w:r>
          </w:p>
        </w:tc>
      </w:tr>
    </w:tbl>
    <w:p w:rsidR="006456FD" w:rsidRDefault="006456FD" w:rsidP="006456FD"/>
    <w:p w:rsidR="008A6996" w:rsidRDefault="008A6996" w:rsidP="006456F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6456F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6456F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6456FD">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Unicode MS" w:hAnsi="Arial Unicode MS" w:cs="Arial Unicode MS"/>
          <w:color w:val="2E2E2E"/>
          <w:sz w:val="20"/>
          <w:szCs w:val="20"/>
          <w:bdr w:val="none" w:sz="0" w:space="0" w:color="auto"/>
          <w:lang w:bidi="th-TH"/>
        </w:rPr>
      </w:pPr>
      <w:r w:rsidRPr="008E6788">
        <w:rPr>
          <w:rFonts w:eastAsia="Times New Roman"/>
          <w:b/>
          <w:bCs/>
        </w:rPr>
        <w:lastRenderedPageBreak/>
        <w:t>Table 2</w:t>
      </w:r>
      <w:r>
        <w:rPr>
          <w:rFonts w:eastAsia="Times New Roman"/>
        </w:rPr>
        <w:t xml:space="preserve"> Reliability study for the PANAS in Thai</w:t>
      </w:r>
    </w:p>
    <w:tbl>
      <w:tblPr>
        <w:tblStyle w:val="TableGrid"/>
        <w:tblpPr w:leftFromText="180" w:rightFromText="180" w:vertAnchor="page" w:horzAnchor="margin" w:tblpY="2467"/>
        <w:tblW w:w="0" w:type="auto"/>
        <w:tblLook w:val="04A0"/>
      </w:tblPr>
      <w:tblGrid>
        <w:gridCol w:w="2547"/>
        <w:gridCol w:w="1843"/>
        <w:gridCol w:w="1704"/>
        <w:gridCol w:w="1505"/>
        <w:gridCol w:w="1417"/>
      </w:tblGrid>
      <w:tr w:rsidR="006456FD" w:rsidRPr="003E2563" w:rsidTr="006456FD">
        <w:tc>
          <w:tcPr>
            <w:tcW w:w="2547" w:type="dxa"/>
            <w:vMerge w:val="restart"/>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b/>
                <w:bCs/>
                <w:sz w:val="24"/>
                <w:szCs w:val="24"/>
              </w:rPr>
            </w:pPr>
            <w:r w:rsidRPr="003E2563">
              <w:rPr>
                <w:rFonts w:ascii="Times New Roman" w:eastAsia="Times New Roman" w:hAnsi="Times New Roman" w:cs="Times New Roman"/>
                <w:b/>
                <w:bCs/>
                <w:sz w:val="24"/>
                <w:szCs w:val="24"/>
              </w:rPr>
              <w:t>PANAS score</w:t>
            </w:r>
          </w:p>
        </w:tc>
        <w:tc>
          <w:tcPr>
            <w:tcW w:w="3547" w:type="dxa"/>
            <w:gridSpan w:val="2"/>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b/>
                <w:bCs/>
                <w:sz w:val="24"/>
                <w:szCs w:val="24"/>
              </w:rPr>
            </w:pPr>
            <w:r w:rsidRPr="003E2563">
              <w:rPr>
                <w:rFonts w:ascii="Times New Roman" w:eastAsia="Times New Roman" w:hAnsi="Times New Roman" w:cs="Times New Roman"/>
                <w:b/>
                <w:bCs/>
                <w:sz w:val="24"/>
                <w:szCs w:val="24"/>
              </w:rPr>
              <w:t>Mean ± SD</w:t>
            </w:r>
          </w:p>
        </w:tc>
        <w:tc>
          <w:tcPr>
            <w:tcW w:w="1505" w:type="dxa"/>
            <w:vMerge w:val="restart"/>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b/>
                <w:bCs/>
                <w:sz w:val="24"/>
                <w:szCs w:val="24"/>
              </w:rPr>
            </w:pPr>
            <w:r w:rsidRPr="003E2563">
              <w:rPr>
                <w:rFonts w:ascii="Times New Roman" w:eastAsia="Times New Roman" w:hAnsi="Times New Roman" w:cs="Times New Roman"/>
                <w:b/>
                <w:bCs/>
                <w:sz w:val="24"/>
                <w:szCs w:val="24"/>
              </w:rPr>
              <w:t>ICC</w:t>
            </w:r>
          </w:p>
        </w:tc>
        <w:tc>
          <w:tcPr>
            <w:tcW w:w="1417" w:type="dxa"/>
            <w:vMerge w:val="restart"/>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b/>
                <w:bCs/>
                <w:sz w:val="24"/>
                <w:szCs w:val="24"/>
              </w:rPr>
            </w:pPr>
            <w:r w:rsidRPr="003E2563">
              <w:rPr>
                <w:rFonts w:ascii="Times New Roman" w:eastAsia="Times New Roman" w:hAnsi="Times New Roman" w:cs="Times New Roman"/>
                <w:b/>
                <w:bCs/>
                <w:sz w:val="24"/>
                <w:szCs w:val="24"/>
              </w:rPr>
              <w:t>Cronbach’s alpha</w:t>
            </w:r>
          </w:p>
        </w:tc>
      </w:tr>
      <w:tr w:rsidR="006456FD" w:rsidTr="006456FD">
        <w:tc>
          <w:tcPr>
            <w:tcW w:w="2547"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c>
          <w:tcPr>
            <w:tcW w:w="1843" w:type="dxa"/>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b/>
                <w:bCs/>
                <w:sz w:val="24"/>
                <w:szCs w:val="24"/>
              </w:rPr>
            </w:pPr>
            <w:r w:rsidRPr="003E2563">
              <w:rPr>
                <w:rFonts w:ascii="Times New Roman" w:eastAsia="Times New Roman" w:hAnsi="Times New Roman" w:cs="Times New Roman"/>
                <w:b/>
                <w:bCs/>
                <w:sz w:val="24"/>
                <w:szCs w:val="24"/>
              </w:rPr>
              <w:t>Baseline assessment</w:t>
            </w:r>
          </w:p>
        </w:tc>
        <w:tc>
          <w:tcPr>
            <w:tcW w:w="1704" w:type="dxa"/>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eastAsia="Times New Roman" w:hAnsi="Times New Roman" w:cs="Times New Roman"/>
                <w:b/>
                <w:bCs/>
                <w:sz w:val="24"/>
                <w:szCs w:val="24"/>
              </w:rPr>
            </w:pPr>
            <w:r w:rsidRPr="003E2563">
              <w:rPr>
                <w:rFonts w:ascii="Times New Roman" w:eastAsia="Times New Roman" w:hAnsi="Times New Roman" w:cs="Times New Roman"/>
                <w:b/>
                <w:bCs/>
                <w:sz w:val="24"/>
                <w:szCs w:val="24"/>
              </w:rPr>
              <w:t>Second assessment</w:t>
            </w:r>
          </w:p>
        </w:tc>
        <w:tc>
          <w:tcPr>
            <w:tcW w:w="1505"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c>
          <w:tcPr>
            <w:tcW w:w="1417"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r>
      <w:tr w:rsidR="006456FD" w:rsidTr="006456FD">
        <w:tc>
          <w:tcPr>
            <w:tcW w:w="2547" w:type="dxa"/>
          </w:tcPr>
          <w:p w:rsidR="006456FD" w:rsidRPr="006805F8"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b/>
                <w:bCs/>
                <w:sz w:val="24"/>
                <w:szCs w:val="24"/>
              </w:rPr>
            </w:pPr>
            <w:r w:rsidRPr="006805F8">
              <w:rPr>
                <w:rFonts w:ascii="Times New Roman" w:eastAsia="Times New Roman" w:hAnsi="Times New Roman" w:cs="Times New Roman"/>
                <w:b/>
                <w:bCs/>
                <w:sz w:val="24"/>
                <w:szCs w:val="24"/>
              </w:rPr>
              <w:t>Positive affect</w:t>
            </w:r>
          </w:p>
        </w:tc>
        <w:tc>
          <w:tcPr>
            <w:tcW w:w="1843" w:type="dxa"/>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30.2 </w:t>
            </w:r>
            <w:r w:rsidRPr="003E256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9.2</w:t>
            </w:r>
          </w:p>
        </w:tc>
        <w:tc>
          <w:tcPr>
            <w:tcW w:w="1704" w:type="dxa"/>
          </w:tcPr>
          <w:p w:rsidR="006456FD" w:rsidRPr="003E2563"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29.6 </w:t>
            </w:r>
            <w:r w:rsidRPr="003E256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9.3</w:t>
            </w:r>
          </w:p>
        </w:tc>
        <w:tc>
          <w:tcPr>
            <w:tcW w:w="1505" w:type="dxa"/>
            <w:vMerge w:val="restart"/>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c>
          <w:tcPr>
            <w:tcW w:w="1417" w:type="dxa"/>
            <w:vMerge w:val="restart"/>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0.89*</w:t>
            </w:r>
          </w:p>
        </w:tc>
      </w:tr>
      <w:tr w:rsidR="006456FD" w:rsidTr="006456FD">
        <w:tc>
          <w:tcPr>
            <w:tcW w:w="2547" w:type="dxa"/>
          </w:tcPr>
          <w:p w:rsidR="006456FD" w:rsidRPr="006805F8"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b/>
                <w:bCs/>
                <w:sz w:val="24"/>
                <w:szCs w:val="24"/>
              </w:rPr>
            </w:pPr>
            <w:r w:rsidRPr="006805F8">
              <w:rPr>
                <w:rFonts w:ascii="Times New Roman" w:eastAsia="Times New Roman" w:hAnsi="Times New Roman" w:cs="Times New Roman"/>
                <w:b/>
                <w:bCs/>
                <w:sz w:val="24"/>
                <w:szCs w:val="24"/>
              </w:rPr>
              <w:t>Difference score</w:t>
            </w:r>
          </w:p>
        </w:tc>
        <w:tc>
          <w:tcPr>
            <w:tcW w:w="3547" w:type="dxa"/>
            <w:gridSpan w:val="2"/>
          </w:tcPr>
          <w:p w:rsidR="006456FD" w:rsidRPr="00E85B49"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 xml:space="preserve">0.6 </w:t>
            </w:r>
            <w:r w:rsidRPr="003E2563">
              <w:rPr>
                <w:rFonts w:ascii="Times New Roman" w:eastAsia="Times New Roman" w:hAnsi="Times New Roman" w:cs="Times New Roman"/>
                <w:b/>
                <w:bCs/>
                <w:sz w:val="24"/>
                <w:szCs w:val="24"/>
              </w:rPr>
              <w:t>±</w:t>
            </w:r>
            <w:r w:rsidRPr="00E85B49">
              <w:rPr>
                <w:rFonts w:ascii="Times New Roman" w:eastAsia="Times New Roman" w:hAnsi="Times New Roman" w:cs="Times New Roman"/>
                <w:sz w:val="24"/>
                <w:szCs w:val="24"/>
              </w:rPr>
              <w:t>4.1</w:t>
            </w:r>
          </w:p>
        </w:tc>
        <w:tc>
          <w:tcPr>
            <w:tcW w:w="1505"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c>
          <w:tcPr>
            <w:tcW w:w="1417"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r>
      <w:tr w:rsidR="006456FD" w:rsidTr="006456FD">
        <w:tc>
          <w:tcPr>
            <w:tcW w:w="2547" w:type="dxa"/>
          </w:tcPr>
          <w:p w:rsidR="006456FD" w:rsidRPr="006805F8"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b/>
                <w:bCs/>
                <w:sz w:val="24"/>
                <w:szCs w:val="24"/>
              </w:rPr>
            </w:pPr>
            <w:r w:rsidRPr="006805F8">
              <w:rPr>
                <w:rFonts w:ascii="Times New Roman" w:eastAsia="Times New Roman" w:hAnsi="Times New Roman" w:cs="Times New Roman"/>
                <w:b/>
                <w:bCs/>
                <w:sz w:val="24"/>
                <w:szCs w:val="24"/>
              </w:rPr>
              <w:t>95% CI of the difference</w:t>
            </w:r>
          </w:p>
        </w:tc>
        <w:tc>
          <w:tcPr>
            <w:tcW w:w="3547" w:type="dxa"/>
            <w:gridSpan w:val="2"/>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-0.428 – 1.694</w:t>
            </w:r>
          </w:p>
        </w:tc>
        <w:tc>
          <w:tcPr>
            <w:tcW w:w="1505"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c>
          <w:tcPr>
            <w:tcW w:w="1417"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r>
      <w:tr w:rsidR="006456FD" w:rsidTr="006456FD">
        <w:tc>
          <w:tcPr>
            <w:tcW w:w="2547" w:type="dxa"/>
          </w:tcPr>
          <w:p w:rsidR="006456FD" w:rsidRPr="006805F8"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b/>
                <w:bCs/>
                <w:sz w:val="24"/>
                <w:szCs w:val="24"/>
              </w:rPr>
            </w:pPr>
            <w:r w:rsidRPr="006805F8">
              <w:rPr>
                <w:rFonts w:ascii="Times New Roman" w:eastAsia="Times New Roman" w:hAnsi="Times New Roman" w:cs="Times New Roman"/>
                <w:b/>
                <w:bCs/>
                <w:sz w:val="24"/>
                <w:szCs w:val="24"/>
              </w:rPr>
              <w:t>Negative affect</w:t>
            </w:r>
          </w:p>
        </w:tc>
        <w:tc>
          <w:tcPr>
            <w:tcW w:w="1843" w:type="dxa"/>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20.4 </w:t>
            </w:r>
            <w:r w:rsidRPr="003E2563">
              <w:rPr>
                <w:rFonts w:ascii="Times New Roman" w:eastAsia="Times New Roman" w:hAnsi="Times New Roman" w:cs="Times New Roman"/>
                <w:b/>
                <w:bCs/>
                <w:sz w:val="24"/>
                <w:szCs w:val="24"/>
              </w:rPr>
              <w:t>±</w:t>
            </w:r>
            <w:r w:rsidRPr="003E2563">
              <w:rPr>
                <w:rFonts w:ascii="Times New Roman" w:eastAsia="Times New Roman" w:hAnsi="Times New Roman" w:cs="Times New Roman"/>
                <w:sz w:val="24"/>
                <w:szCs w:val="24"/>
              </w:rPr>
              <w:t>9.0</w:t>
            </w:r>
          </w:p>
        </w:tc>
        <w:tc>
          <w:tcPr>
            <w:tcW w:w="1704" w:type="dxa"/>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20.9 </w:t>
            </w:r>
            <w:r w:rsidRPr="003E256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9.1</w:t>
            </w:r>
          </w:p>
        </w:tc>
        <w:tc>
          <w:tcPr>
            <w:tcW w:w="1505" w:type="dxa"/>
            <w:vMerge w:val="restart"/>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0.93*</w:t>
            </w:r>
          </w:p>
        </w:tc>
        <w:tc>
          <w:tcPr>
            <w:tcW w:w="1417" w:type="dxa"/>
            <w:vMerge w:val="restart"/>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r>
      <w:tr w:rsidR="006456FD" w:rsidTr="006456FD">
        <w:tc>
          <w:tcPr>
            <w:tcW w:w="2547" w:type="dxa"/>
          </w:tcPr>
          <w:p w:rsidR="006456FD" w:rsidRPr="006805F8"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b/>
                <w:bCs/>
                <w:sz w:val="24"/>
                <w:szCs w:val="24"/>
              </w:rPr>
            </w:pPr>
            <w:r w:rsidRPr="006805F8">
              <w:rPr>
                <w:rFonts w:ascii="Times New Roman" w:eastAsia="Times New Roman" w:hAnsi="Times New Roman" w:cs="Times New Roman"/>
                <w:b/>
                <w:bCs/>
                <w:sz w:val="24"/>
                <w:szCs w:val="24"/>
              </w:rPr>
              <w:t>Difference score</w:t>
            </w:r>
          </w:p>
        </w:tc>
        <w:tc>
          <w:tcPr>
            <w:tcW w:w="3547" w:type="dxa"/>
            <w:gridSpan w:val="2"/>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r w:rsidRPr="003E256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3.5</w:t>
            </w:r>
          </w:p>
        </w:tc>
        <w:tc>
          <w:tcPr>
            <w:tcW w:w="1505"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c>
          <w:tcPr>
            <w:tcW w:w="1417"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r>
      <w:tr w:rsidR="006456FD" w:rsidTr="006456FD">
        <w:tc>
          <w:tcPr>
            <w:tcW w:w="2547" w:type="dxa"/>
          </w:tcPr>
          <w:p w:rsidR="006456FD" w:rsidRPr="006805F8"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b/>
                <w:bCs/>
                <w:sz w:val="24"/>
                <w:szCs w:val="24"/>
              </w:rPr>
            </w:pPr>
            <w:r w:rsidRPr="006805F8">
              <w:rPr>
                <w:rFonts w:ascii="Times New Roman" w:eastAsia="Times New Roman" w:hAnsi="Times New Roman" w:cs="Times New Roman"/>
                <w:b/>
                <w:bCs/>
                <w:sz w:val="24"/>
                <w:szCs w:val="24"/>
              </w:rPr>
              <w:t>95% CI of the difference</w:t>
            </w:r>
          </w:p>
        </w:tc>
        <w:tc>
          <w:tcPr>
            <w:tcW w:w="3547" w:type="dxa"/>
            <w:gridSpan w:val="2"/>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-1.370 – 0.437</w:t>
            </w:r>
          </w:p>
        </w:tc>
        <w:tc>
          <w:tcPr>
            <w:tcW w:w="1505"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c>
          <w:tcPr>
            <w:tcW w:w="1417" w:type="dxa"/>
            <w:vMerge/>
          </w:tcPr>
          <w:p w:rsidR="006456FD" w:rsidRDefault="006456FD" w:rsidP="006456F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eastAsia="Times New Roman" w:hAnsi="Times New Roman" w:cs="Times New Roman"/>
                <w:sz w:val="24"/>
                <w:szCs w:val="24"/>
              </w:rPr>
            </w:pPr>
          </w:p>
        </w:tc>
      </w:tr>
    </w:tbl>
    <w:p w:rsidR="006456FD" w:rsidRDefault="006456FD" w:rsidP="006456FD">
      <w:pPr>
        <w:rPr>
          <w:rFonts w:eastAsia="Times New Roman"/>
        </w:rPr>
      </w:pPr>
    </w:p>
    <w:p w:rsidR="006456FD" w:rsidRDefault="006456FD" w:rsidP="006456FD">
      <w:bookmarkStart w:id="0" w:name="_GoBack"/>
      <w:bookmarkEnd w:id="0"/>
      <w:r>
        <w:rPr>
          <w:rFonts w:eastAsia="Times New Roman"/>
        </w:rPr>
        <w:t>*</w:t>
      </w:r>
      <w:r w:rsidRPr="000E6724">
        <w:rPr>
          <w:rFonts w:eastAsia="Times New Roman"/>
          <w:i/>
          <w:iCs/>
        </w:rPr>
        <w:t>p</w:t>
      </w:r>
      <w:r>
        <w:rPr>
          <w:rFonts w:eastAsia="Times New Roman"/>
        </w:rPr>
        <w:t>-value &lt; 0.001</w:t>
      </w:r>
    </w:p>
    <w:p w:rsidR="006456FD" w:rsidRPr="006456FD" w:rsidRDefault="006456FD" w:rsidP="006456F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8A6996" w:rsidRDefault="008A6996" w:rsidP="008A699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Unicode MS" w:hAnsi="Arial Unicode MS" w:cs="Arial Unicode MS"/>
          <w:color w:val="2E2E2E"/>
          <w:sz w:val="20"/>
          <w:szCs w:val="20"/>
          <w:bdr w:val="none" w:sz="0" w:space="0" w:color="auto"/>
          <w:lang w:bidi="th-TH"/>
        </w:rPr>
      </w:pPr>
    </w:p>
    <w:p w:rsidR="008A6996" w:rsidRDefault="008A6996" w:rsidP="008A6996"/>
    <w:p w:rsidR="008A6996" w:rsidRDefault="008A6996"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p w:rsidR="006456FD" w:rsidRDefault="006456FD" w:rsidP="006456FD">
      <w:r>
        <w:br w:type="textWrapping" w:clear="all"/>
      </w:r>
    </w:p>
    <w:p w:rsidR="006456FD" w:rsidRDefault="006456FD" w:rsidP="006456FD">
      <w:pPr>
        <w:jc w:val="center"/>
      </w:pPr>
      <w:r w:rsidRPr="00582509">
        <w:rPr>
          <w:rFonts w:eastAsia="Times New Roman"/>
          <w:noProof/>
          <w:lang w:bidi="th-TH"/>
        </w:rPr>
        <w:drawing>
          <wp:anchor distT="0" distB="0" distL="114300" distR="114300" simplePos="0" relativeHeight="251659264" behindDoc="0" locked="0" layoutInCell="1" allowOverlap="1">
            <wp:simplePos x="0" y="0"/>
            <wp:positionH relativeFrom="column">
              <wp:posOffset>921854</wp:posOffset>
            </wp:positionH>
            <wp:positionV relativeFrom="paragraph">
              <wp:posOffset>7179</wp:posOffset>
            </wp:positionV>
            <wp:extent cx="3689350" cy="3498850"/>
            <wp:effectExtent l="0" t="0" r="6350" b="6350"/>
            <wp:wrapSquare wrapText="bothSides"/>
            <wp:docPr id="1" name="รูปภาพ 1" descr="J:\asian biomedical\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sian biomedical\picture 1.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0" cy="3498850"/>
                    </a:xfrm>
                    <a:prstGeom prst="rect">
                      <a:avLst/>
                    </a:prstGeom>
                    <a:noFill/>
                    <a:ln>
                      <a:noFill/>
                    </a:ln>
                  </pic:spPr>
                </pic:pic>
              </a:graphicData>
            </a:graphic>
          </wp:anchor>
        </w:drawing>
      </w: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b/>
          <w:bCs/>
        </w:rPr>
      </w:pPr>
    </w:p>
    <w:p w:rsidR="006456FD" w:rsidRDefault="006456FD" w:rsidP="006456FD">
      <w:pPr>
        <w:pStyle w:val="Body"/>
        <w:spacing w:line="480" w:lineRule="auto"/>
        <w:rPr>
          <w:rFonts w:eastAsia="Times New Roman" w:cs="Times New Roman"/>
        </w:rPr>
      </w:pPr>
      <w:r w:rsidRPr="000078E1">
        <w:rPr>
          <w:rFonts w:eastAsia="Times New Roman" w:cs="Times New Roman"/>
          <w:b/>
          <w:bCs/>
        </w:rPr>
        <w:t>Figure 1</w:t>
      </w:r>
      <w:r>
        <w:rPr>
          <w:rFonts w:eastAsia="Times New Roman" w:cs="Times New Roman"/>
        </w:rPr>
        <w:t xml:space="preserve"> Flowchart of the stage of cross-cultural adaption</w:t>
      </w:r>
    </w:p>
    <w:p w:rsidR="006456FD" w:rsidRDefault="006456FD" w:rsidP="006456FD"/>
    <w:p w:rsidR="006456FD" w:rsidRPr="00D90E6F" w:rsidRDefault="006456FD" w:rsidP="008A69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Theme="minorBidi" w:hAnsiTheme="minorBidi" w:cstheme="minorBidi"/>
          <w:sz w:val="32"/>
          <w:szCs w:val="32"/>
        </w:rPr>
      </w:pPr>
    </w:p>
    <w:sectPr w:rsidR="006456FD" w:rsidRPr="00D90E6F" w:rsidSect="008C747C">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8CA" w:rsidRDefault="009238CA">
      <w:r>
        <w:separator/>
      </w:r>
    </w:p>
  </w:endnote>
  <w:endnote w:type="continuationSeparator" w:id="1">
    <w:p w:rsidR="009238CA" w:rsidRDefault="009238CA">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8CA" w:rsidRDefault="009238CA">
      <w:r>
        <w:separator/>
      </w:r>
    </w:p>
  </w:footnote>
  <w:footnote w:type="continuationSeparator" w:id="1">
    <w:p w:rsidR="009238CA" w:rsidRDefault="00923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49" w:rsidRDefault="00D11649">
    <w:pPr>
      <w:pStyle w:val="Header"/>
      <w:jc w:val="right"/>
    </w:pPr>
  </w:p>
  <w:p w:rsidR="00D11649" w:rsidRDefault="00D116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91B94"/>
    <w:multiLevelType w:val="hybridMultilevel"/>
    <w:tmpl w:val="EC7A9B06"/>
    <w:lvl w:ilvl="0" w:tplc="7C70398A">
      <w:start w:val="1"/>
      <w:numFmt w:val="decimal"/>
      <w:lvlText w:val="%1."/>
      <w:lvlJc w:val="left"/>
      <w:pPr>
        <w:ind w:left="720" w:hanging="360"/>
      </w:pPr>
      <w:rPr>
        <w:rFonts w:ascii="Helvetica" w:eastAsia="Arial Unicode MS" w:hAnsi="Helvetica"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83EED"/>
    <w:multiLevelType w:val="hybridMultilevel"/>
    <w:tmpl w:val="A6BC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applyBreakingRules/>
  </w:compat>
  <w:docVars>
    <w:docVar w:name="EN.InstantFormat" w:val="&lt;ENInstantFormat&gt;&lt;Enabled&gt;1&lt;/Enabled&gt;&lt;ScanUnformatted&gt;1&lt;/ScanUnformatted&gt;&lt;ScanChanges&gt;1&lt;/ScanChanges&gt;&lt;Suspended&gt;1&lt;/Suspended&gt;&lt;/ENInstantFormat&gt;"/>
  </w:docVars>
  <w:rsids>
    <w:rsidRoot w:val="002B7C25"/>
    <w:rsid w:val="00000147"/>
    <w:rsid w:val="00013E06"/>
    <w:rsid w:val="00032EB3"/>
    <w:rsid w:val="000F5067"/>
    <w:rsid w:val="001035D5"/>
    <w:rsid w:val="00176424"/>
    <w:rsid w:val="00187644"/>
    <w:rsid w:val="00290D6D"/>
    <w:rsid w:val="002A3809"/>
    <w:rsid w:val="002B7C25"/>
    <w:rsid w:val="002B7CE1"/>
    <w:rsid w:val="002D7697"/>
    <w:rsid w:val="002E4548"/>
    <w:rsid w:val="003074AE"/>
    <w:rsid w:val="00367279"/>
    <w:rsid w:val="00432913"/>
    <w:rsid w:val="0045583E"/>
    <w:rsid w:val="004F3325"/>
    <w:rsid w:val="00575C73"/>
    <w:rsid w:val="0060208A"/>
    <w:rsid w:val="006456FD"/>
    <w:rsid w:val="00676511"/>
    <w:rsid w:val="006840D9"/>
    <w:rsid w:val="006E4D70"/>
    <w:rsid w:val="00704932"/>
    <w:rsid w:val="007141E5"/>
    <w:rsid w:val="00747AC7"/>
    <w:rsid w:val="007668D0"/>
    <w:rsid w:val="007E3A4B"/>
    <w:rsid w:val="007F6626"/>
    <w:rsid w:val="00855F15"/>
    <w:rsid w:val="0085685E"/>
    <w:rsid w:val="008A6996"/>
    <w:rsid w:val="008C747C"/>
    <w:rsid w:val="009238CA"/>
    <w:rsid w:val="0096590E"/>
    <w:rsid w:val="0098599D"/>
    <w:rsid w:val="00A02810"/>
    <w:rsid w:val="00A25414"/>
    <w:rsid w:val="00A40D5E"/>
    <w:rsid w:val="00A44915"/>
    <w:rsid w:val="00AA0959"/>
    <w:rsid w:val="00AB6084"/>
    <w:rsid w:val="00B80B45"/>
    <w:rsid w:val="00B82BC9"/>
    <w:rsid w:val="00BD7C45"/>
    <w:rsid w:val="00C04114"/>
    <w:rsid w:val="00C23B89"/>
    <w:rsid w:val="00CD438F"/>
    <w:rsid w:val="00D11649"/>
    <w:rsid w:val="00D90E6F"/>
    <w:rsid w:val="00E23288"/>
    <w:rsid w:val="00EB620E"/>
    <w:rsid w:val="00F248F9"/>
    <w:rsid w:val="00FC3975"/>
    <w:rsid w:val="00FF017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7C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C25"/>
    <w:rPr>
      <w:u w:val="single"/>
    </w:rPr>
  </w:style>
  <w:style w:type="table" w:customStyle="1" w:styleId="TableNormal1">
    <w:name w:val="Table Normal1"/>
    <w:rsid w:val="002B7C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HeaderFooter">
    <w:name w:val="Header &amp; Footer"/>
    <w:rsid w:val="002B7C2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2B7C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link w:val="BodyA0"/>
    <w:rsid w:val="002B7C25"/>
    <w:pPr>
      <w:pBdr>
        <w:top w:val="nil"/>
        <w:left w:val="nil"/>
        <w:bottom w:val="nil"/>
        <w:right w:val="nil"/>
        <w:between w:val="nil"/>
        <w:bar w:val="nil"/>
      </w:pBdr>
      <w:spacing w:after="0" w:line="240" w:lineRule="auto"/>
    </w:pPr>
    <w:rPr>
      <w:rFonts w:ascii="Helvetica" w:eastAsia="Arial Unicode MS" w:hAnsi="Helvetica" w:cs="Arial Unicode MS"/>
      <w:color w:val="000000"/>
      <w:szCs w:val="22"/>
      <w:u w:color="000000"/>
      <w:bdr w:val="nil"/>
    </w:rPr>
  </w:style>
  <w:style w:type="paragraph" w:customStyle="1" w:styleId="BodyB">
    <w:name w:val="Body B"/>
    <w:rsid w:val="002B7C25"/>
    <w:pPr>
      <w:pBdr>
        <w:top w:val="nil"/>
        <w:left w:val="nil"/>
        <w:bottom w:val="nil"/>
        <w:right w:val="nil"/>
        <w:between w:val="nil"/>
        <w:bar w:val="nil"/>
      </w:pBdr>
      <w:spacing w:after="0" w:line="240" w:lineRule="auto"/>
    </w:pPr>
    <w:rPr>
      <w:rFonts w:ascii="Helvetica" w:eastAsia="Arial Unicode MS" w:hAnsi="Helvetica" w:cs="Arial Unicode MS"/>
      <w:color w:val="000000"/>
      <w:szCs w:val="22"/>
      <w:u w:color="000000"/>
      <w:bdr w:val="nil"/>
    </w:rPr>
  </w:style>
  <w:style w:type="paragraph" w:customStyle="1" w:styleId="Default">
    <w:name w:val="Default"/>
    <w:rsid w:val="002B7C25"/>
    <w:pPr>
      <w:pBdr>
        <w:top w:val="nil"/>
        <w:left w:val="nil"/>
        <w:bottom w:val="nil"/>
        <w:right w:val="nil"/>
        <w:between w:val="nil"/>
        <w:bar w:val="nil"/>
      </w:pBdr>
      <w:spacing w:after="0" w:line="240" w:lineRule="auto"/>
    </w:pPr>
    <w:rPr>
      <w:rFonts w:ascii="Helvetica" w:eastAsia="Helvetica" w:hAnsi="Helvetica" w:cs="Helvetica"/>
      <w:color w:val="000000"/>
      <w:szCs w:val="22"/>
      <w:bdr w:val="nil"/>
    </w:rPr>
  </w:style>
  <w:style w:type="paragraph" w:styleId="ListParagraph">
    <w:name w:val="List Paragraph"/>
    <w:uiPriority w:val="34"/>
    <w:qFormat/>
    <w:rsid w:val="002B7C25"/>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CommentText">
    <w:name w:val="annotation text"/>
    <w:basedOn w:val="Normal"/>
    <w:link w:val="CommentTextChar"/>
    <w:uiPriority w:val="99"/>
    <w:semiHidden/>
    <w:unhideWhenUsed/>
    <w:rsid w:val="002B7C25"/>
    <w:rPr>
      <w:sz w:val="20"/>
      <w:szCs w:val="20"/>
    </w:rPr>
  </w:style>
  <w:style w:type="character" w:customStyle="1" w:styleId="CommentTextChar">
    <w:name w:val="Comment Text Char"/>
    <w:basedOn w:val="DefaultParagraphFont"/>
    <w:link w:val="CommentText"/>
    <w:uiPriority w:val="99"/>
    <w:semiHidden/>
    <w:rsid w:val="002B7C25"/>
    <w:rPr>
      <w:rFonts w:ascii="Times New Roman" w:eastAsia="Arial Unicode MS" w:hAnsi="Times New Roman" w:cs="Times New Roman"/>
      <w:sz w:val="20"/>
      <w:szCs w:val="20"/>
      <w:bdr w:val="nil"/>
      <w:lang w:bidi="ar-SA"/>
    </w:rPr>
  </w:style>
  <w:style w:type="character" w:styleId="CommentReference">
    <w:name w:val="annotation reference"/>
    <w:basedOn w:val="DefaultParagraphFont"/>
    <w:uiPriority w:val="99"/>
    <w:semiHidden/>
    <w:unhideWhenUsed/>
    <w:rsid w:val="002B7C25"/>
    <w:rPr>
      <w:sz w:val="16"/>
      <w:szCs w:val="18"/>
    </w:rPr>
  </w:style>
  <w:style w:type="paragraph" w:styleId="CommentSubject">
    <w:name w:val="annotation subject"/>
    <w:basedOn w:val="CommentText"/>
    <w:next w:val="CommentText"/>
    <w:link w:val="CommentSubjectChar"/>
    <w:uiPriority w:val="99"/>
    <w:semiHidden/>
    <w:unhideWhenUsed/>
    <w:rsid w:val="002B7C25"/>
    <w:rPr>
      <w:b/>
      <w:bCs/>
    </w:rPr>
  </w:style>
  <w:style w:type="character" w:customStyle="1" w:styleId="CommentSubjectChar">
    <w:name w:val="Comment Subject Char"/>
    <w:basedOn w:val="CommentTextChar"/>
    <w:link w:val="CommentSubject"/>
    <w:uiPriority w:val="99"/>
    <w:semiHidden/>
    <w:rsid w:val="002B7C25"/>
    <w:rPr>
      <w:rFonts w:ascii="Times New Roman" w:eastAsia="Arial Unicode MS" w:hAnsi="Times New Roman" w:cs="Times New Roman"/>
      <w:b/>
      <w:bCs/>
      <w:sz w:val="20"/>
      <w:szCs w:val="20"/>
      <w:bdr w:val="nil"/>
      <w:lang w:bidi="ar-SA"/>
    </w:rPr>
  </w:style>
  <w:style w:type="paragraph" w:styleId="BalloonText">
    <w:name w:val="Balloon Text"/>
    <w:basedOn w:val="Normal"/>
    <w:link w:val="BalloonTextChar"/>
    <w:uiPriority w:val="99"/>
    <w:semiHidden/>
    <w:unhideWhenUsed/>
    <w:rsid w:val="002B7C25"/>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2B7C25"/>
    <w:rPr>
      <w:rFonts w:ascii="Leelawadee" w:eastAsia="Arial Unicode MS" w:hAnsi="Leelawadee" w:cs="Leelawadee"/>
      <w:sz w:val="18"/>
      <w:szCs w:val="18"/>
      <w:bdr w:val="nil"/>
      <w:lang w:bidi="ar-SA"/>
    </w:rPr>
  </w:style>
  <w:style w:type="paragraph" w:styleId="Revision">
    <w:name w:val="Revision"/>
    <w:hidden/>
    <w:uiPriority w:val="99"/>
    <w:semiHidden/>
    <w:rsid w:val="002B7C25"/>
    <w:pPr>
      <w:spacing w:after="0" w:line="240" w:lineRule="auto"/>
    </w:pPr>
    <w:rPr>
      <w:rFonts w:ascii="Times New Roman" w:eastAsia="Arial Unicode MS" w:hAnsi="Times New Roman" w:cs="Times New Roman"/>
      <w:sz w:val="24"/>
      <w:szCs w:val="24"/>
      <w:bdr w:val="nil"/>
      <w:lang w:bidi="ar-SA"/>
    </w:rPr>
  </w:style>
  <w:style w:type="paragraph" w:customStyle="1" w:styleId="EndNoteBibliographyTitle">
    <w:name w:val="EndNote Bibliography Title"/>
    <w:basedOn w:val="Normal"/>
    <w:link w:val="EndNoteBibliographyTitle0"/>
    <w:rsid w:val="002B7C25"/>
    <w:pPr>
      <w:jc w:val="center"/>
    </w:pPr>
    <w:rPr>
      <w:rFonts w:ascii="Helvetica" w:hAnsi="Helvetica" w:cs="Helvetica"/>
      <w:noProof/>
      <w:color w:val="000000"/>
      <w:sz w:val="22"/>
      <w:u w:color="000000"/>
    </w:rPr>
  </w:style>
  <w:style w:type="character" w:customStyle="1" w:styleId="BodyA0">
    <w:name w:val="Body A อักขระ"/>
    <w:basedOn w:val="DefaultParagraphFont"/>
    <w:link w:val="BodyA"/>
    <w:rsid w:val="002B7C25"/>
    <w:rPr>
      <w:rFonts w:ascii="Helvetica" w:eastAsia="Arial Unicode MS" w:hAnsi="Helvetica" w:cs="Arial Unicode MS"/>
      <w:color w:val="000000"/>
      <w:szCs w:val="22"/>
      <w:u w:color="000000"/>
      <w:bdr w:val="nil"/>
    </w:rPr>
  </w:style>
  <w:style w:type="character" w:customStyle="1" w:styleId="EndNoteBibliographyTitle0">
    <w:name w:val="EndNote Bibliography Title อักขระ"/>
    <w:basedOn w:val="BodyA0"/>
    <w:link w:val="EndNoteBibliographyTitle"/>
    <w:rsid w:val="002B7C25"/>
    <w:rPr>
      <w:rFonts w:ascii="Helvetica" w:eastAsia="Arial Unicode MS" w:hAnsi="Helvetica" w:cs="Helvetica"/>
      <w:noProof/>
      <w:color w:val="000000"/>
      <w:szCs w:val="24"/>
      <w:u w:color="000000"/>
      <w:bdr w:val="nil"/>
      <w:lang w:bidi="ar-SA"/>
    </w:rPr>
  </w:style>
  <w:style w:type="paragraph" w:customStyle="1" w:styleId="EndNoteBibliography">
    <w:name w:val="EndNote Bibliography"/>
    <w:basedOn w:val="Normal"/>
    <w:link w:val="EndNoteBibliography0"/>
    <w:rsid w:val="002B7C25"/>
    <w:rPr>
      <w:rFonts w:ascii="Helvetica" w:hAnsi="Helvetica" w:cs="Helvetica"/>
      <w:noProof/>
      <w:color w:val="000000"/>
      <w:sz w:val="22"/>
      <w:u w:color="000000"/>
    </w:rPr>
  </w:style>
  <w:style w:type="character" w:customStyle="1" w:styleId="EndNoteBibliography0">
    <w:name w:val="EndNote Bibliography อักขระ"/>
    <w:basedOn w:val="BodyA0"/>
    <w:link w:val="EndNoteBibliography"/>
    <w:rsid w:val="002B7C25"/>
    <w:rPr>
      <w:rFonts w:ascii="Helvetica" w:eastAsia="Arial Unicode MS" w:hAnsi="Helvetica" w:cs="Helvetica"/>
      <w:noProof/>
      <w:color w:val="000000"/>
      <w:szCs w:val="24"/>
      <w:u w:color="000000"/>
      <w:bdr w:val="nil"/>
      <w:lang w:bidi="ar-SA"/>
    </w:rPr>
  </w:style>
  <w:style w:type="paragraph" w:styleId="Header">
    <w:name w:val="header"/>
    <w:basedOn w:val="Normal"/>
    <w:link w:val="HeaderChar"/>
    <w:uiPriority w:val="99"/>
    <w:unhideWhenUsed/>
    <w:rsid w:val="00BD7C45"/>
    <w:pPr>
      <w:tabs>
        <w:tab w:val="center" w:pos="4513"/>
        <w:tab w:val="right" w:pos="9026"/>
      </w:tabs>
    </w:pPr>
  </w:style>
  <w:style w:type="character" w:customStyle="1" w:styleId="HeaderChar">
    <w:name w:val="Header Char"/>
    <w:basedOn w:val="DefaultParagraphFont"/>
    <w:link w:val="Header"/>
    <w:uiPriority w:val="99"/>
    <w:rsid w:val="00BD7C45"/>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BD7C45"/>
    <w:pPr>
      <w:tabs>
        <w:tab w:val="center" w:pos="4513"/>
        <w:tab w:val="right" w:pos="9026"/>
      </w:tabs>
    </w:pPr>
  </w:style>
  <w:style w:type="character" w:customStyle="1" w:styleId="FooterChar">
    <w:name w:val="Footer Char"/>
    <w:basedOn w:val="DefaultParagraphFont"/>
    <w:link w:val="Footer"/>
    <w:uiPriority w:val="99"/>
    <w:rsid w:val="00BD7C45"/>
    <w:rPr>
      <w:rFonts w:ascii="Times New Roman" w:eastAsia="Arial Unicode MS" w:hAnsi="Times New Roman" w:cs="Times New Roman"/>
      <w:sz w:val="24"/>
      <w:szCs w:val="24"/>
      <w:bdr w:val="nil"/>
      <w:lang w:bidi="ar-SA"/>
    </w:rPr>
  </w:style>
  <w:style w:type="table" w:styleId="TableGrid">
    <w:name w:val="Table Grid"/>
    <w:basedOn w:val="TableNormal"/>
    <w:uiPriority w:val="39"/>
    <w:rsid w:val="008A69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7C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C25"/>
    <w:rPr>
      <w:u w:val="single"/>
    </w:rPr>
  </w:style>
  <w:style w:type="table" w:customStyle="1" w:styleId="TableNormal1">
    <w:name w:val="Table Normal1"/>
    <w:rsid w:val="002B7C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HeaderFooter">
    <w:name w:val="Header &amp; Footer"/>
    <w:rsid w:val="002B7C2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2B7C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link w:val="BodyA0"/>
    <w:rsid w:val="002B7C25"/>
    <w:pPr>
      <w:pBdr>
        <w:top w:val="nil"/>
        <w:left w:val="nil"/>
        <w:bottom w:val="nil"/>
        <w:right w:val="nil"/>
        <w:between w:val="nil"/>
        <w:bar w:val="nil"/>
      </w:pBdr>
      <w:spacing w:after="0" w:line="240" w:lineRule="auto"/>
    </w:pPr>
    <w:rPr>
      <w:rFonts w:ascii="Helvetica" w:eastAsia="Arial Unicode MS" w:hAnsi="Helvetica" w:cs="Arial Unicode MS"/>
      <w:color w:val="000000"/>
      <w:szCs w:val="22"/>
      <w:u w:color="000000"/>
      <w:bdr w:val="nil"/>
    </w:rPr>
  </w:style>
  <w:style w:type="paragraph" w:customStyle="1" w:styleId="BodyB">
    <w:name w:val="Body B"/>
    <w:rsid w:val="002B7C25"/>
    <w:pPr>
      <w:pBdr>
        <w:top w:val="nil"/>
        <w:left w:val="nil"/>
        <w:bottom w:val="nil"/>
        <w:right w:val="nil"/>
        <w:between w:val="nil"/>
        <w:bar w:val="nil"/>
      </w:pBdr>
      <w:spacing w:after="0" w:line="240" w:lineRule="auto"/>
    </w:pPr>
    <w:rPr>
      <w:rFonts w:ascii="Helvetica" w:eastAsia="Arial Unicode MS" w:hAnsi="Helvetica" w:cs="Arial Unicode MS"/>
      <w:color w:val="000000"/>
      <w:szCs w:val="22"/>
      <w:u w:color="000000"/>
      <w:bdr w:val="nil"/>
    </w:rPr>
  </w:style>
  <w:style w:type="paragraph" w:customStyle="1" w:styleId="Default">
    <w:name w:val="Default"/>
    <w:rsid w:val="002B7C25"/>
    <w:pPr>
      <w:pBdr>
        <w:top w:val="nil"/>
        <w:left w:val="nil"/>
        <w:bottom w:val="nil"/>
        <w:right w:val="nil"/>
        <w:between w:val="nil"/>
        <w:bar w:val="nil"/>
      </w:pBdr>
      <w:spacing w:after="0" w:line="240" w:lineRule="auto"/>
    </w:pPr>
    <w:rPr>
      <w:rFonts w:ascii="Helvetica" w:eastAsia="Helvetica" w:hAnsi="Helvetica" w:cs="Helvetica"/>
      <w:color w:val="000000"/>
      <w:szCs w:val="22"/>
      <w:bdr w:val="nil"/>
    </w:rPr>
  </w:style>
  <w:style w:type="paragraph" w:styleId="ListParagraph">
    <w:name w:val="List Paragraph"/>
    <w:uiPriority w:val="34"/>
    <w:qFormat/>
    <w:rsid w:val="002B7C25"/>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CommentText">
    <w:name w:val="annotation text"/>
    <w:basedOn w:val="Normal"/>
    <w:link w:val="CommentTextChar"/>
    <w:uiPriority w:val="99"/>
    <w:semiHidden/>
    <w:unhideWhenUsed/>
    <w:rsid w:val="002B7C25"/>
    <w:rPr>
      <w:sz w:val="20"/>
      <w:szCs w:val="20"/>
    </w:rPr>
  </w:style>
  <w:style w:type="character" w:customStyle="1" w:styleId="CommentTextChar">
    <w:name w:val="Comment Text Char"/>
    <w:basedOn w:val="DefaultParagraphFont"/>
    <w:link w:val="CommentText"/>
    <w:uiPriority w:val="99"/>
    <w:semiHidden/>
    <w:rsid w:val="002B7C25"/>
    <w:rPr>
      <w:rFonts w:ascii="Times New Roman" w:eastAsia="Arial Unicode MS" w:hAnsi="Times New Roman" w:cs="Times New Roman"/>
      <w:sz w:val="20"/>
      <w:szCs w:val="20"/>
      <w:bdr w:val="nil"/>
      <w:lang w:bidi="ar-SA"/>
    </w:rPr>
  </w:style>
  <w:style w:type="character" w:styleId="CommentReference">
    <w:name w:val="annotation reference"/>
    <w:basedOn w:val="DefaultParagraphFont"/>
    <w:uiPriority w:val="99"/>
    <w:semiHidden/>
    <w:unhideWhenUsed/>
    <w:rsid w:val="002B7C25"/>
    <w:rPr>
      <w:sz w:val="16"/>
      <w:szCs w:val="18"/>
    </w:rPr>
  </w:style>
  <w:style w:type="paragraph" w:styleId="CommentSubject">
    <w:name w:val="annotation subject"/>
    <w:basedOn w:val="CommentText"/>
    <w:next w:val="CommentText"/>
    <w:link w:val="CommentSubjectChar"/>
    <w:uiPriority w:val="99"/>
    <w:semiHidden/>
    <w:unhideWhenUsed/>
    <w:rsid w:val="002B7C25"/>
    <w:rPr>
      <w:b/>
      <w:bCs/>
    </w:rPr>
  </w:style>
  <w:style w:type="character" w:customStyle="1" w:styleId="CommentSubjectChar">
    <w:name w:val="Comment Subject Char"/>
    <w:basedOn w:val="CommentTextChar"/>
    <w:link w:val="CommentSubject"/>
    <w:uiPriority w:val="99"/>
    <w:semiHidden/>
    <w:rsid w:val="002B7C25"/>
    <w:rPr>
      <w:rFonts w:ascii="Times New Roman" w:eastAsia="Arial Unicode MS" w:hAnsi="Times New Roman" w:cs="Times New Roman"/>
      <w:b/>
      <w:bCs/>
      <w:sz w:val="20"/>
      <w:szCs w:val="20"/>
      <w:bdr w:val="nil"/>
      <w:lang w:bidi="ar-SA"/>
    </w:rPr>
  </w:style>
  <w:style w:type="paragraph" w:styleId="BalloonText">
    <w:name w:val="Balloon Text"/>
    <w:basedOn w:val="Normal"/>
    <w:link w:val="BalloonTextChar"/>
    <w:uiPriority w:val="99"/>
    <w:semiHidden/>
    <w:unhideWhenUsed/>
    <w:rsid w:val="002B7C25"/>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2B7C25"/>
    <w:rPr>
      <w:rFonts w:ascii="Leelawadee" w:eastAsia="Arial Unicode MS" w:hAnsi="Leelawadee" w:cs="Leelawadee"/>
      <w:sz w:val="18"/>
      <w:szCs w:val="18"/>
      <w:bdr w:val="nil"/>
      <w:lang w:bidi="ar-SA"/>
    </w:rPr>
  </w:style>
  <w:style w:type="paragraph" w:styleId="Revision">
    <w:name w:val="Revision"/>
    <w:hidden/>
    <w:uiPriority w:val="99"/>
    <w:semiHidden/>
    <w:rsid w:val="002B7C25"/>
    <w:pPr>
      <w:spacing w:after="0" w:line="240" w:lineRule="auto"/>
    </w:pPr>
    <w:rPr>
      <w:rFonts w:ascii="Times New Roman" w:eastAsia="Arial Unicode MS" w:hAnsi="Times New Roman" w:cs="Times New Roman"/>
      <w:sz w:val="24"/>
      <w:szCs w:val="24"/>
      <w:bdr w:val="nil"/>
      <w:lang w:bidi="ar-SA"/>
    </w:rPr>
  </w:style>
  <w:style w:type="paragraph" w:customStyle="1" w:styleId="EndNoteBibliographyTitle">
    <w:name w:val="EndNote Bibliography Title"/>
    <w:basedOn w:val="Normal"/>
    <w:link w:val="EndNoteBibliographyTitle0"/>
    <w:rsid w:val="002B7C25"/>
    <w:pPr>
      <w:jc w:val="center"/>
    </w:pPr>
    <w:rPr>
      <w:rFonts w:ascii="Helvetica" w:hAnsi="Helvetica" w:cs="Helvetica"/>
      <w:noProof/>
      <w:color w:val="000000"/>
      <w:sz w:val="22"/>
      <w:u w:color="000000"/>
    </w:rPr>
  </w:style>
  <w:style w:type="character" w:customStyle="1" w:styleId="BodyA0">
    <w:name w:val="Body A อักขระ"/>
    <w:basedOn w:val="DefaultParagraphFont"/>
    <w:link w:val="BodyA"/>
    <w:rsid w:val="002B7C25"/>
    <w:rPr>
      <w:rFonts w:ascii="Helvetica" w:eastAsia="Arial Unicode MS" w:hAnsi="Helvetica" w:cs="Arial Unicode MS"/>
      <w:color w:val="000000"/>
      <w:szCs w:val="22"/>
      <w:u w:color="000000"/>
      <w:bdr w:val="nil"/>
    </w:rPr>
  </w:style>
  <w:style w:type="character" w:customStyle="1" w:styleId="EndNoteBibliographyTitle0">
    <w:name w:val="EndNote Bibliography Title อักขระ"/>
    <w:basedOn w:val="BodyA0"/>
    <w:link w:val="EndNoteBibliographyTitle"/>
    <w:rsid w:val="002B7C25"/>
    <w:rPr>
      <w:rFonts w:ascii="Helvetica" w:eastAsia="Arial Unicode MS" w:hAnsi="Helvetica" w:cs="Helvetica"/>
      <w:noProof/>
      <w:color w:val="000000"/>
      <w:szCs w:val="24"/>
      <w:u w:color="000000"/>
      <w:bdr w:val="nil"/>
      <w:lang w:bidi="ar-SA"/>
    </w:rPr>
  </w:style>
  <w:style w:type="paragraph" w:customStyle="1" w:styleId="EndNoteBibliography">
    <w:name w:val="EndNote Bibliography"/>
    <w:basedOn w:val="Normal"/>
    <w:link w:val="EndNoteBibliography0"/>
    <w:rsid w:val="002B7C25"/>
    <w:rPr>
      <w:rFonts w:ascii="Helvetica" w:hAnsi="Helvetica" w:cs="Helvetica"/>
      <w:noProof/>
      <w:color w:val="000000"/>
      <w:sz w:val="22"/>
      <w:u w:color="000000"/>
    </w:rPr>
  </w:style>
  <w:style w:type="character" w:customStyle="1" w:styleId="EndNoteBibliography0">
    <w:name w:val="EndNote Bibliography อักขระ"/>
    <w:basedOn w:val="BodyA0"/>
    <w:link w:val="EndNoteBibliography"/>
    <w:rsid w:val="002B7C25"/>
    <w:rPr>
      <w:rFonts w:ascii="Helvetica" w:eastAsia="Arial Unicode MS" w:hAnsi="Helvetica" w:cs="Helvetica"/>
      <w:noProof/>
      <w:color w:val="000000"/>
      <w:szCs w:val="24"/>
      <w:u w:color="000000"/>
      <w:bdr w:val="nil"/>
      <w:lang w:bidi="ar-SA"/>
    </w:rPr>
  </w:style>
  <w:style w:type="paragraph" w:styleId="Header">
    <w:name w:val="header"/>
    <w:basedOn w:val="Normal"/>
    <w:link w:val="HeaderChar"/>
    <w:uiPriority w:val="99"/>
    <w:unhideWhenUsed/>
    <w:rsid w:val="00BD7C45"/>
    <w:pPr>
      <w:tabs>
        <w:tab w:val="center" w:pos="4513"/>
        <w:tab w:val="right" w:pos="9026"/>
      </w:tabs>
    </w:pPr>
  </w:style>
  <w:style w:type="character" w:customStyle="1" w:styleId="HeaderChar">
    <w:name w:val="Header Char"/>
    <w:basedOn w:val="DefaultParagraphFont"/>
    <w:link w:val="Header"/>
    <w:uiPriority w:val="99"/>
    <w:rsid w:val="00BD7C45"/>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BD7C45"/>
    <w:pPr>
      <w:tabs>
        <w:tab w:val="center" w:pos="4513"/>
        <w:tab w:val="right" w:pos="9026"/>
      </w:tabs>
    </w:pPr>
  </w:style>
  <w:style w:type="character" w:customStyle="1" w:styleId="FooterChar">
    <w:name w:val="Footer Char"/>
    <w:basedOn w:val="DefaultParagraphFont"/>
    <w:link w:val="Footer"/>
    <w:uiPriority w:val="99"/>
    <w:rsid w:val="00BD7C45"/>
    <w:rPr>
      <w:rFonts w:ascii="Times New Roman" w:eastAsia="Arial Unicode MS" w:hAnsi="Times New Roman" w:cs="Times New Roman"/>
      <w:sz w:val="24"/>
      <w:szCs w:val="24"/>
      <w:bdr w:val="nil"/>
      <w:lang w:bidi="ar-SA"/>
    </w:rPr>
  </w:style>
  <w:style w:type="table" w:styleId="TableGrid">
    <w:name w:val="Table Grid"/>
    <w:basedOn w:val="TableNormal"/>
    <w:uiPriority w:val="39"/>
    <w:rsid w:val="008A69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2282704">
      <w:bodyDiv w:val="1"/>
      <w:marLeft w:val="0"/>
      <w:marRight w:val="0"/>
      <w:marTop w:val="0"/>
      <w:marBottom w:val="0"/>
      <w:divBdr>
        <w:top w:val="none" w:sz="0" w:space="0" w:color="auto"/>
        <w:left w:val="none" w:sz="0" w:space="0" w:color="auto"/>
        <w:bottom w:val="none" w:sz="0" w:space="0" w:color="auto"/>
        <w:right w:val="none" w:sz="0" w:space="0" w:color="auto"/>
      </w:divBdr>
      <w:divsChild>
        <w:div w:id="109714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emtip.t@chula.ac.t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2973</Words>
  <Characters>16951</Characters>
  <Application>Microsoft Office Word</Application>
  <DocSecurity>0</DocSecurity>
  <Lines>141</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www.easyosteam.com</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Windows7 V.11_x86</dc:creator>
  <cp:lastModifiedBy>user</cp:lastModifiedBy>
  <cp:revision>5</cp:revision>
  <dcterms:created xsi:type="dcterms:W3CDTF">2016-11-29T04:30:00Z</dcterms:created>
  <dcterms:modified xsi:type="dcterms:W3CDTF">2016-11-30T06:10:00Z</dcterms:modified>
</cp:coreProperties>
</file>